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A0B3" w14:textId="77777777" w:rsidR="00D1662E" w:rsidRPr="000E5909" w:rsidRDefault="00D1662E" w:rsidP="002F735A">
      <w:pPr>
        <w:pStyle w:val="NormalWeb"/>
        <w:spacing w:before="0" w:beforeAutospacing="0" w:after="0" w:afterAutospacing="0"/>
        <w:jc w:val="center"/>
        <w:rPr>
          <w:rFonts w:asciiTheme="minorHAnsi" w:hAnsiTheme="minorHAnsi" w:cstheme="minorHAnsi"/>
          <w:color w:val="000000"/>
          <w:sz w:val="28"/>
          <w:szCs w:val="28"/>
          <w:lang w:val="ka-GE"/>
        </w:rPr>
      </w:pPr>
      <w:r w:rsidRPr="000E5909">
        <w:rPr>
          <w:rStyle w:val="Strong"/>
          <w:rFonts w:asciiTheme="minorHAnsi" w:hAnsiTheme="minorHAnsi" w:cstheme="minorHAnsi"/>
          <w:color w:val="000000"/>
          <w:sz w:val="28"/>
          <w:szCs w:val="28"/>
          <w:lang w:val="ka-GE"/>
        </w:rPr>
        <w:t>სსიპ - საგანმანათლებლო კვლევების ეროვნული ცენტრის</w:t>
      </w:r>
    </w:p>
    <w:p w14:paraId="0A22C05B" w14:textId="1B311423" w:rsidR="00D1662E" w:rsidRPr="000E5909" w:rsidRDefault="00762720" w:rsidP="002F735A">
      <w:pPr>
        <w:pStyle w:val="NormalWeb"/>
        <w:spacing w:before="0" w:beforeAutospacing="0" w:after="0" w:afterAutospacing="0"/>
        <w:ind w:left="840"/>
        <w:jc w:val="center"/>
        <w:rPr>
          <w:rFonts w:asciiTheme="minorHAnsi" w:hAnsiTheme="minorHAnsi" w:cstheme="minorHAnsi"/>
          <w:color w:val="000000"/>
          <w:sz w:val="28"/>
          <w:szCs w:val="28"/>
          <w:lang w:val="ka-GE"/>
        </w:rPr>
      </w:pPr>
      <w:r w:rsidRPr="000E5909">
        <w:rPr>
          <w:rStyle w:val="Strong"/>
          <w:rFonts w:asciiTheme="minorHAnsi" w:hAnsiTheme="minorHAnsi" w:cstheme="minorHAnsi"/>
          <w:color w:val="000000"/>
          <w:sz w:val="28"/>
          <w:szCs w:val="28"/>
          <w:lang w:val="ka-GE"/>
        </w:rPr>
        <w:t xml:space="preserve">2025 </w:t>
      </w:r>
      <w:r w:rsidR="00D1662E" w:rsidRPr="000E5909">
        <w:rPr>
          <w:rStyle w:val="Strong"/>
          <w:rFonts w:asciiTheme="minorHAnsi" w:hAnsiTheme="minorHAnsi" w:cstheme="minorHAnsi"/>
          <w:color w:val="000000"/>
          <w:sz w:val="28"/>
          <w:szCs w:val="28"/>
          <w:lang w:val="ka-GE"/>
        </w:rPr>
        <w:t>წლის საქმიანობის ანგარიში</w:t>
      </w:r>
    </w:p>
    <w:p w14:paraId="723A27EA" w14:textId="340312E7" w:rsidR="00D1662E" w:rsidRPr="000E5909" w:rsidRDefault="00D1662E" w:rsidP="002F735A">
      <w:pPr>
        <w:pStyle w:val="NormalWeb"/>
        <w:spacing w:before="0" w:beforeAutospacing="0" w:after="0" w:afterAutospacing="0"/>
        <w:rPr>
          <w:rFonts w:asciiTheme="minorHAnsi" w:hAnsiTheme="minorHAnsi" w:cstheme="minorHAnsi"/>
          <w:color w:val="000000"/>
          <w:sz w:val="22"/>
          <w:szCs w:val="22"/>
          <w:lang w:val="ka-GE"/>
        </w:rPr>
      </w:pPr>
    </w:p>
    <w:p w14:paraId="349BAD4D" w14:textId="77777777" w:rsidR="002F735A" w:rsidRPr="000E5909" w:rsidRDefault="002F735A" w:rsidP="002F735A">
      <w:pPr>
        <w:spacing w:after="0" w:line="240" w:lineRule="auto"/>
        <w:jc w:val="both"/>
        <w:rPr>
          <w:rFonts w:eastAsiaTheme="majorEastAsia" w:cstheme="minorHAnsi"/>
          <w:lang w:val="ka-GE" w:bidi="en-US"/>
        </w:rPr>
      </w:pPr>
    </w:p>
    <w:p w14:paraId="4AFCD2CF" w14:textId="77777777" w:rsidR="00A562BC" w:rsidRPr="000E5909" w:rsidRDefault="00A562BC" w:rsidP="00A562BC">
      <w:pPr>
        <w:pStyle w:val="NormalWeb"/>
        <w:spacing w:before="0" w:beforeAutospacing="0" w:after="0" w:afterAutospacing="0"/>
        <w:rPr>
          <w:rStyle w:val="Strong"/>
          <w:rFonts w:asciiTheme="minorHAnsi" w:hAnsiTheme="minorHAnsi" w:cstheme="minorHAnsi"/>
          <w:color w:val="000000"/>
          <w:sz w:val="22"/>
          <w:szCs w:val="22"/>
          <w:lang w:val="ka-GE"/>
        </w:rPr>
      </w:pPr>
      <w:r w:rsidRPr="000E5909">
        <w:rPr>
          <w:rStyle w:val="Strong"/>
          <w:rFonts w:asciiTheme="minorHAnsi" w:hAnsiTheme="minorHAnsi" w:cstheme="minorHAnsi"/>
          <w:color w:val="000000"/>
          <w:sz w:val="22"/>
          <w:szCs w:val="22"/>
          <w:lang w:val="ka-GE"/>
        </w:rPr>
        <w:t>2025 წლის განმავლობაში განხორციელებული ღონისძიებების მოკლე აღწერა:</w:t>
      </w:r>
    </w:p>
    <w:p w14:paraId="47B6B6ED" w14:textId="77777777" w:rsidR="002F735A" w:rsidRPr="000E5909" w:rsidRDefault="002F735A" w:rsidP="002F735A">
      <w:pPr>
        <w:spacing w:after="0" w:line="240" w:lineRule="auto"/>
        <w:jc w:val="both"/>
        <w:rPr>
          <w:rFonts w:eastAsiaTheme="majorEastAsia" w:cstheme="minorHAnsi"/>
          <w:lang w:val="ka-GE" w:bidi="en-US"/>
        </w:rPr>
      </w:pPr>
    </w:p>
    <w:p w14:paraId="57C93E73" w14:textId="55952C5D" w:rsidR="003425CD" w:rsidRPr="000E5909" w:rsidRDefault="003425CD" w:rsidP="002F735A">
      <w:pPr>
        <w:pStyle w:val="Heading2"/>
        <w:spacing w:before="0" w:after="0"/>
        <w:jc w:val="both"/>
        <w:rPr>
          <w:rFonts w:asciiTheme="minorHAnsi" w:hAnsiTheme="minorHAnsi" w:cstheme="minorHAnsi"/>
          <w:sz w:val="22"/>
          <w:szCs w:val="22"/>
          <w:lang w:val="ka-GE"/>
        </w:rPr>
      </w:pPr>
      <w:r w:rsidRPr="000E5909">
        <w:rPr>
          <w:rFonts w:asciiTheme="minorHAnsi" w:hAnsiTheme="minorHAnsi" w:cstheme="minorHAnsi"/>
          <w:sz w:val="22"/>
          <w:szCs w:val="22"/>
          <w:lang w:val="ka-GE"/>
        </w:rPr>
        <w:t>ეთნიკური უმცირესობების განათლება: არსებული გამოწვევების კომპლექსური ანალიზი</w:t>
      </w:r>
      <w:r w:rsidR="00A9251F" w:rsidRPr="000E5909">
        <w:rPr>
          <w:rFonts w:asciiTheme="minorHAnsi" w:hAnsiTheme="minorHAnsi" w:cstheme="minorHAnsi"/>
          <w:sz w:val="22"/>
          <w:szCs w:val="22"/>
          <w:lang w:val="ka-GE"/>
        </w:rPr>
        <w:t xml:space="preserve"> </w:t>
      </w:r>
    </w:p>
    <w:p w14:paraId="4C828C98" w14:textId="187BB2CD" w:rsidR="003425CD" w:rsidRPr="000E5909" w:rsidRDefault="00A9251F" w:rsidP="002F735A">
      <w:pPr>
        <w:spacing w:after="0" w:line="240" w:lineRule="auto"/>
        <w:jc w:val="both"/>
        <w:rPr>
          <w:rFonts w:cstheme="minorHAnsi"/>
          <w:lang w:val="ka-GE"/>
        </w:rPr>
      </w:pPr>
      <w:bookmarkStart w:id="0" w:name="_Hlk203381293"/>
      <w:r w:rsidRPr="000E5909">
        <w:rPr>
          <w:rFonts w:cstheme="minorHAnsi"/>
          <w:lang w:val="ka-GE"/>
        </w:rPr>
        <w:t xml:space="preserve">კვლევის მიზანია </w:t>
      </w:r>
      <w:r w:rsidR="003425CD" w:rsidRPr="000E5909">
        <w:rPr>
          <w:rFonts w:cstheme="minorHAnsi"/>
          <w:lang w:val="ka-GE"/>
        </w:rPr>
        <w:t>განათლების სფეროში ეთნიკური უმცირესობების წინაშე მდგარი გამოწვევების ანალიზი; კვლევა კომპლექსურია და ხორციელდება ეთნიკური უმცირესობების პოლიტიკის მექანიზმებისა და ენის შემსწავლელი პროგრამების ანალიზის საფუძველზე.</w:t>
      </w:r>
      <w:bookmarkEnd w:id="0"/>
      <w:r w:rsidR="003425CD" w:rsidRPr="000E5909">
        <w:rPr>
          <w:rFonts w:cstheme="minorHAnsi"/>
          <w:lang w:val="ka-GE"/>
        </w:rPr>
        <w:t xml:space="preserve">  </w:t>
      </w:r>
    </w:p>
    <w:p w14:paraId="0A3B9F67" w14:textId="77777777" w:rsidR="00A40EBB" w:rsidRPr="000E5909" w:rsidRDefault="00A40EBB" w:rsidP="002F735A">
      <w:pPr>
        <w:spacing w:after="0" w:line="240" w:lineRule="auto"/>
        <w:jc w:val="both"/>
        <w:rPr>
          <w:rFonts w:cstheme="minorHAnsi"/>
          <w:lang w:val="ka-GE"/>
        </w:rPr>
      </w:pPr>
    </w:p>
    <w:p w14:paraId="44C08382" w14:textId="77777777" w:rsidR="00E1031B" w:rsidRPr="000E5909" w:rsidRDefault="003425CD" w:rsidP="00E1031B">
      <w:pPr>
        <w:spacing w:after="0" w:line="240" w:lineRule="auto"/>
        <w:jc w:val="both"/>
        <w:rPr>
          <w:rFonts w:cstheme="minorHAnsi"/>
          <w:lang w:val="ka-GE"/>
        </w:rPr>
      </w:pPr>
      <w:r w:rsidRPr="000E5909">
        <w:rPr>
          <w:rFonts w:cstheme="minorHAnsi"/>
          <w:lang w:val="ka-GE"/>
        </w:rPr>
        <w:t xml:space="preserve">დასრულებულია კვლევის ენის შემსწავლელი პროგრამების ანალიზი; </w:t>
      </w:r>
      <w:bookmarkStart w:id="1" w:name="_Hlk219451732"/>
      <w:bookmarkStart w:id="2" w:name="_Hlk202521476"/>
      <w:r w:rsidR="00E1031B" w:rsidRPr="000E5909">
        <w:rPr>
          <w:rFonts w:cstheme="minorHAnsi"/>
          <w:lang w:val="ka-GE"/>
        </w:rPr>
        <w:t xml:space="preserve">კვლევი ფარგლებში შეფასდა ეთნიკური უმცირესობების განათლების  პოლიტიკა, პრაქტიკა  და შედეგები.  </w:t>
      </w:r>
      <w:bookmarkEnd w:id="1"/>
    </w:p>
    <w:p w14:paraId="1B9A963B" w14:textId="77777777" w:rsidR="00E1031B" w:rsidRPr="000E5909" w:rsidRDefault="00E1031B" w:rsidP="00E1031B">
      <w:pPr>
        <w:spacing w:after="0" w:line="240" w:lineRule="auto"/>
        <w:jc w:val="both"/>
        <w:rPr>
          <w:rFonts w:cstheme="minorHAnsi"/>
          <w:lang w:val="ka-GE"/>
        </w:rPr>
      </w:pPr>
    </w:p>
    <w:p w14:paraId="08C742B0" w14:textId="2881EE2A" w:rsidR="003425CD" w:rsidRPr="000E5909" w:rsidRDefault="003425CD" w:rsidP="00E1031B">
      <w:pPr>
        <w:pStyle w:val="ListParagraph"/>
        <w:numPr>
          <w:ilvl w:val="0"/>
          <w:numId w:val="21"/>
        </w:numPr>
        <w:spacing w:after="0" w:line="240" w:lineRule="auto"/>
        <w:ind w:left="284" w:hanging="284"/>
        <w:jc w:val="both"/>
        <w:rPr>
          <w:rFonts w:cstheme="minorHAnsi"/>
          <w:b/>
          <w:bCs/>
          <w:lang w:val="ka-GE"/>
        </w:rPr>
      </w:pPr>
      <w:r w:rsidRPr="000E5909">
        <w:rPr>
          <w:rFonts w:cstheme="minorHAnsi"/>
          <w:b/>
          <w:bCs/>
          <w:lang w:val="ka-GE"/>
        </w:rPr>
        <w:t>სახელმწიფო შეფასება „ქართული, როგორც მეორე ენა“</w:t>
      </w:r>
      <w:bookmarkEnd w:id="2"/>
    </w:p>
    <w:p w14:paraId="5F56088B" w14:textId="409D467C" w:rsidR="003425CD" w:rsidRPr="000E5909" w:rsidRDefault="003425CD" w:rsidP="002F735A">
      <w:pPr>
        <w:spacing w:after="0" w:line="240" w:lineRule="auto"/>
        <w:jc w:val="both"/>
        <w:rPr>
          <w:rFonts w:cstheme="minorHAnsi"/>
          <w:lang w:val="ka-GE"/>
        </w:rPr>
      </w:pPr>
      <w:bookmarkStart w:id="3" w:name="_Hlk203381328"/>
      <w:r w:rsidRPr="000E5909">
        <w:rPr>
          <w:rFonts w:cstheme="minorHAnsi"/>
          <w:lang w:val="ka-GE"/>
        </w:rPr>
        <w:t>შეფასების მიზანია</w:t>
      </w:r>
      <w:r w:rsidRPr="000E5909">
        <w:rPr>
          <w:rFonts w:cstheme="minorHAnsi"/>
          <w:b/>
          <w:bCs/>
          <w:lang w:val="ka-GE"/>
        </w:rPr>
        <w:t xml:space="preserve"> </w:t>
      </w:r>
      <w:r w:rsidRPr="000E5909">
        <w:rPr>
          <w:rFonts w:cstheme="minorHAnsi"/>
          <w:lang w:val="ka-GE"/>
        </w:rPr>
        <w:t>არაქართულენოვან სკოლების/სექტორ</w:t>
      </w:r>
      <w:r w:rsidR="00E1031B" w:rsidRPr="000E5909">
        <w:rPr>
          <w:rFonts w:cstheme="minorHAnsi"/>
          <w:lang w:val="ka-GE"/>
        </w:rPr>
        <w:t>ებ</w:t>
      </w:r>
      <w:r w:rsidRPr="000E5909">
        <w:rPr>
          <w:rFonts w:cstheme="minorHAnsi"/>
          <w:lang w:val="ka-GE"/>
        </w:rPr>
        <w:t xml:space="preserve">ის მეშვიდე კლასის მოსწავლეების კომპეტენციების შეფასება ქართულში, როგორც მეორე ენაში; ასევე, მოსწავლეთა მიღწევებზე გავლენის მქონე </w:t>
      </w:r>
      <w:proofErr w:type="spellStart"/>
      <w:r w:rsidRPr="000E5909">
        <w:rPr>
          <w:rFonts w:cstheme="minorHAnsi"/>
          <w:lang w:val="ka-GE"/>
        </w:rPr>
        <w:t>კონტექსტუალური</w:t>
      </w:r>
      <w:proofErr w:type="spellEnd"/>
      <w:r w:rsidRPr="000E5909">
        <w:rPr>
          <w:rFonts w:cstheme="minorHAnsi"/>
          <w:lang w:val="ka-GE"/>
        </w:rPr>
        <w:t xml:space="preserve"> ფაქტორების ანალიზი. </w:t>
      </w:r>
    </w:p>
    <w:p w14:paraId="7E99EFF6" w14:textId="77777777" w:rsidR="00EE6128" w:rsidRPr="000E5909" w:rsidRDefault="00EE6128" w:rsidP="002F735A">
      <w:pPr>
        <w:spacing w:after="0" w:line="240" w:lineRule="auto"/>
        <w:jc w:val="both"/>
        <w:rPr>
          <w:rFonts w:cstheme="minorHAnsi"/>
          <w:lang w:val="ka-GE"/>
        </w:rPr>
      </w:pPr>
    </w:p>
    <w:bookmarkEnd w:id="3"/>
    <w:p w14:paraId="02929597" w14:textId="35EA9750" w:rsidR="003425CD" w:rsidRPr="000E5909" w:rsidRDefault="003425CD" w:rsidP="002F735A">
      <w:pPr>
        <w:spacing w:after="0" w:line="240" w:lineRule="auto"/>
        <w:jc w:val="both"/>
        <w:rPr>
          <w:rFonts w:cstheme="minorHAnsi"/>
          <w:lang w:val="ka-GE"/>
        </w:rPr>
      </w:pPr>
      <w:r w:rsidRPr="000E5909">
        <w:rPr>
          <w:rFonts w:cstheme="minorHAnsi"/>
          <w:lang w:val="ka-GE"/>
        </w:rPr>
        <w:t xml:space="preserve">შეფასების ფარგლებში </w:t>
      </w:r>
      <w:r w:rsidR="00EE6128" w:rsidRPr="000E5909">
        <w:rPr>
          <w:rFonts w:cstheme="minorHAnsi"/>
          <w:lang w:val="ka-GE"/>
        </w:rPr>
        <w:t>ჩა</w:t>
      </w:r>
      <w:r w:rsidRPr="000E5909">
        <w:rPr>
          <w:rFonts w:cstheme="minorHAnsi"/>
          <w:lang w:val="ka-GE"/>
        </w:rPr>
        <w:t xml:space="preserve">ტარდა მოსწავლეთა ტესტირება; სწავლების პროცესის და გარემოს ანალიზის მიზნით, კითხვარების საშუალებით </w:t>
      </w:r>
      <w:r w:rsidR="00EE6128" w:rsidRPr="000E5909">
        <w:rPr>
          <w:rFonts w:cstheme="minorHAnsi"/>
          <w:lang w:val="ka-GE"/>
        </w:rPr>
        <w:t>შეგ</w:t>
      </w:r>
      <w:r w:rsidRPr="000E5909">
        <w:rPr>
          <w:rFonts w:cstheme="minorHAnsi"/>
          <w:lang w:val="ka-GE"/>
        </w:rPr>
        <w:t>როვდა ინფორმაცია მოსწავლეების, მათი მშობლების, ქართულის, როგორც მეორე ენის, მასწავლებლებისა და ადმინისტრაციის</w:t>
      </w:r>
      <w:r w:rsidR="00EE6128" w:rsidRPr="000E5909">
        <w:rPr>
          <w:rFonts w:cstheme="minorHAnsi"/>
          <w:lang w:val="ka-GE"/>
        </w:rPr>
        <w:t xml:space="preserve"> წარმომადგენლების</w:t>
      </w:r>
      <w:r w:rsidRPr="000E5909">
        <w:rPr>
          <w:rFonts w:cstheme="minorHAnsi"/>
          <w:lang w:val="ka-GE"/>
        </w:rPr>
        <w:t>გან.</w:t>
      </w:r>
      <w:r w:rsidR="003D7B32" w:rsidRPr="000E5909">
        <w:rPr>
          <w:rFonts w:cstheme="minorHAnsi"/>
          <w:lang w:val="ka-GE"/>
        </w:rPr>
        <w:t xml:space="preserve"> დასრულებულია მონაცემთა ანალიზის პროცესი და მზადდება სახელმწიფო შეფასების საბოლოო ანგარიში.</w:t>
      </w:r>
    </w:p>
    <w:p w14:paraId="4C817435" w14:textId="77777777" w:rsidR="003425CD" w:rsidRPr="000E5909" w:rsidRDefault="003425CD" w:rsidP="002F735A">
      <w:pPr>
        <w:spacing w:after="0" w:line="240" w:lineRule="auto"/>
        <w:ind w:left="709" w:hanging="284"/>
        <w:jc w:val="both"/>
        <w:rPr>
          <w:rFonts w:cstheme="minorHAnsi"/>
          <w:b/>
          <w:bCs/>
          <w:lang w:val="ka-GE"/>
        </w:rPr>
      </w:pPr>
    </w:p>
    <w:p w14:paraId="1D53F17F" w14:textId="48588117" w:rsidR="003425CD" w:rsidRPr="000E5909" w:rsidRDefault="003425CD" w:rsidP="002F735A">
      <w:pPr>
        <w:pStyle w:val="ListParagraph"/>
        <w:numPr>
          <w:ilvl w:val="1"/>
          <w:numId w:val="12"/>
        </w:numPr>
        <w:spacing w:after="0" w:line="240" w:lineRule="auto"/>
        <w:ind w:left="284"/>
        <w:jc w:val="both"/>
        <w:rPr>
          <w:rFonts w:eastAsia="Times New Roman" w:cstheme="minorHAnsi"/>
          <w:color w:val="000000"/>
          <w:lang w:val="ka-GE"/>
        </w:rPr>
      </w:pPr>
      <w:r w:rsidRPr="000E5909">
        <w:rPr>
          <w:rFonts w:eastAsia="Times New Roman" w:cstheme="minorHAnsi"/>
          <w:b/>
          <w:bCs/>
          <w:color w:val="000000"/>
          <w:lang w:val="ka-GE"/>
        </w:rPr>
        <w:t>სამოქალაქო თანასწორობისა და ინტეგრაციის 2021-2030 წლების სახელმწიფო სტრატეგიის შუალედური შეფასება</w:t>
      </w:r>
    </w:p>
    <w:p w14:paraId="38645042" w14:textId="0CF2C586" w:rsidR="003425CD" w:rsidRPr="000E5909" w:rsidRDefault="002D26E2" w:rsidP="002F735A">
      <w:pPr>
        <w:pStyle w:val="ListParagraph"/>
        <w:numPr>
          <w:ilvl w:val="0"/>
          <w:numId w:val="11"/>
        </w:numPr>
        <w:spacing w:after="0" w:line="240" w:lineRule="auto"/>
        <w:ind w:left="709"/>
        <w:jc w:val="both"/>
        <w:rPr>
          <w:rFonts w:eastAsia="Times New Roman" w:cstheme="minorHAnsi"/>
          <w:color w:val="000000"/>
          <w:lang w:val="ka-GE"/>
        </w:rPr>
      </w:pPr>
      <w:r w:rsidRPr="000E5909">
        <w:rPr>
          <w:rFonts w:eastAsia="Times New Roman" w:cstheme="minorHAnsi"/>
          <w:lang w:val="ka-GE"/>
        </w:rPr>
        <w:t xml:space="preserve">ჩამოყალიბდა შეფასების ერთიანი და თანმიმდევრული ჩარჩო, </w:t>
      </w:r>
      <w:r w:rsidRPr="000E5909">
        <w:rPr>
          <w:rFonts w:eastAsia="Times New Roman" w:cstheme="minorHAnsi"/>
          <w:color w:val="000000"/>
          <w:lang w:val="ka-GE"/>
        </w:rPr>
        <w:t xml:space="preserve">შეფასების მეთოდოლოგია და კონცეპტუალური ჩარჩო. </w:t>
      </w:r>
      <w:r w:rsidRPr="000E5909">
        <w:rPr>
          <w:rFonts w:eastAsia="Times New Roman" w:cstheme="minorHAnsi"/>
          <w:lang w:val="ka-GE"/>
        </w:rPr>
        <w:t>განისაზღვრა სამიზნე ჯგუფები</w:t>
      </w:r>
    </w:p>
    <w:p w14:paraId="7B67B383" w14:textId="09CA249E" w:rsidR="003425CD" w:rsidRPr="000E5909" w:rsidRDefault="002D26E2" w:rsidP="002F735A">
      <w:pPr>
        <w:pStyle w:val="ListParagraph"/>
        <w:numPr>
          <w:ilvl w:val="0"/>
          <w:numId w:val="11"/>
        </w:numPr>
        <w:spacing w:after="0" w:line="240" w:lineRule="auto"/>
        <w:ind w:left="709"/>
        <w:jc w:val="both"/>
        <w:rPr>
          <w:rFonts w:eastAsia="Times New Roman" w:cstheme="minorHAnsi"/>
          <w:color w:val="000000"/>
          <w:lang w:val="ka-GE"/>
        </w:rPr>
      </w:pPr>
      <w:r w:rsidRPr="000E5909">
        <w:rPr>
          <w:rFonts w:eastAsia="Times New Roman" w:cstheme="minorHAnsi"/>
          <w:color w:val="000000"/>
          <w:lang w:val="ka-GE"/>
        </w:rPr>
        <w:t>შეფასდა</w:t>
      </w:r>
      <w:r w:rsidR="003425CD" w:rsidRPr="000E5909">
        <w:rPr>
          <w:rFonts w:eastAsia="Times New Roman" w:cstheme="minorHAnsi"/>
          <w:color w:val="000000"/>
          <w:lang w:val="ka-GE"/>
        </w:rPr>
        <w:t xml:space="preserve"> სამოქმედო გეგმებით განსაზღვრული ამოცანების ფარგლებში მიღწეული შედეგები</w:t>
      </w:r>
    </w:p>
    <w:p w14:paraId="5611F3F9" w14:textId="77777777" w:rsidR="002D26E2" w:rsidRPr="000E5909" w:rsidRDefault="002D26E2" w:rsidP="002F735A">
      <w:pPr>
        <w:pStyle w:val="ListParagraph"/>
        <w:numPr>
          <w:ilvl w:val="0"/>
          <w:numId w:val="11"/>
        </w:numPr>
        <w:spacing w:after="0" w:line="240" w:lineRule="auto"/>
        <w:ind w:left="709"/>
        <w:jc w:val="both"/>
        <w:rPr>
          <w:rFonts w:eastAsia="Times New Roman" w:cstheme="minorHAnsi"/>
          <w:color w:val="000000"/>
          <w:lang w:val="ka-GE"/>
        </w:rPr>
      </w:pPr>
      <w:r w:rsidRPr="000E5909">
        <w:rPr>
          <w:rFonts w:eastAsia="Times New Roman" w:cstheme="minorHAnsi"/>
          <w:lang w:val="ka-GE"/>
        </w:rPr>
        <w:t>გაანალიზდა რაოდენობრივი და თვისებრივი მონაცემები, რის საფუძველზეც გამოვლინდა ძირითადი მიგნებები და ჩამოყალიბდა რეკომენდაციები.</w:t>
      </w:r>
    </w:p>
    <w:p w14:paraId="4EAC436C" w14:textId="29FFD16C" w:rsidR="003425CD" w:rsidRPr="000E5909" w:rsidRDefault="003425CD" w:rsidP="002F735A">
      <w:pPr>
        <w:pStyle w:val="ListParagraph"/>
        <w:numPr>
          <w:ilvl w:val="0"/>
          <w:numId w:val="11"/>
        </w:numPr>
        <w:spacing w:after="0" w:line="240" w:lineRule="auto"/>
        <w:ind w:left="709"/>
        <w:jc w:val="both"/>
        <w:rPr>
          <w:rFonts w:eastAsia="Times New Roman" w:cstheme="minorHAnsi"/>
          <w:color w:val="000000"/>
          <w:lang w:val="ka-GE"/>
        </w:rPr>
      </w:pPr>
      <w:r w:rsidRPr="000E5909">
        <w:rPr>
          <w:rFonts w:eastAsia="Times New Roman" w:cstheme="minorHAnsi"/>
          <w:color w:val="000000"/>
          <w:lang w:val="ka-GE"/>
        </w:rPr>
        <w:t xml:space="preserve">განხორციელდა მიგნებების </w:t>
      </w:r>
      <w:proofErr w:type="spellStart"/>
      <w:r w:rsidRPr="000E5909">
        <w:rPr>
          <w:rFonts w:eastAsia="Times New Roman" w:cstheme="minorHAnsi"/>
          <w:color w:val="000000"/>
          <w:lang w:val="ka-GE"/>
        </w:rPr>
        <w:t>ვალიდაცია</w:t>
      </w:r>
      <w:proofErr w:type="spellEnd"/>
      <w:r w:rsidRPr="000E5909">
        <w:rPr>
          <w:rFonts w:eastAsia="Times New Roman" w:cstheme="minorHAnsi"/>
          <w:color w:val="000000"/>
          <w:lang w:val="ka-GE"/>
        </w:rPr>
        <w:t xml:space="preserve"> საქართველოს განათლების, მეცნიერებისა და ახალგაზრდობის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აპარატთან;</w:t>
      </w:r>
    </w:p>
    <w:p w14:paraId="41A37162" w14:textId="679C28F7" w:rsidR="003425CD" w:rsidRPr="000E5909" w:rsidRDefault="003425CD" w:rsidP="002F735A">
      <w:pPr>
        <w:pStyle w:val="ListParagraph"/>
        <w:numPr>
          <w:ilvl w:val="0"/>
          <w:numId w:val="11"/>
        </w:numPr>
        <w:spacing w:after="0" w:line="240" w:lineRule="auto"/>
        <w:ind w:left="709"/>
        <w:jc w:val="both"/>
        <w:rPr>
          <w:rFonts w:eastAsia="Times New Roman" w:cstheme="minorHAnsi"/>
          <w:color w:val="000000"/>
          <w:lang w:val="ka-GE"/>
        </w:rPr>
      </w:pPr>
      <w:r w:rsidRPr="000E5909">
        <w:rPr>
          <w:rFonts w:eastAsia="Times New Roman" w:cstheme="minorHAnsi"/>
          <w:color w:val="000000"/>
          <w:lang w:val="ka-GE"/>
        </w:rPr>
        <w:t>მომზადდა საბოლოო ანგარიში და საბოლოო პრეზენტაცია:</w:t>
      </w:r>
      <w:r w:rsidR="00453364" w:rsidRPr="000E5909">
        <w:rPr>
          <w:rFonts w:eastAsia="Times New Roman" w:cstheme="minorHAnsi"/>
          <w:color w:val="000000"/>
          <w:lang w:val="ka-GE"/>
        </w:rPr>
        <w:t xml:space="preserve"> </w:t>
      </w:r>
      <w:r w:rsidRPr="000E5909">
        <w:rPr>
          <w:rFonts w:eastAsia="Times New Roman" w:cstheme="minorHAnsi"/>
          <w:color w:val="000000"/>
          <w:lang w:val="ka-GE"/>
        </w:rPr>
        <w:t xml:space="preserve">საბოლოო ანგარიშში ასახულია მიგნებები და </w:t>
      </w:r>
      <w:r w:rsidR="000E5909">
        <w:rPr>
          <w:rFonts w:eastAsia="Times New Roman" w:cstheme="minorHAnsi"/>
          <w:color w:val="000000"/>
        </w:rPr>
        <w:t xml:space="preserve"> </w:t>
      </w:r>
      <w:r w:rsidRPr="000E5909">
        <w:rPr>
          <w:rFonts w:eastAsia="Times New Roman" w:cstheme="minorHAnsi"/>
          <w:color w:val="000000"/>
          <w:lang w:val="ka-GE"/>
        </w:rPr>
        <w:t>რეკომენდაციები.</w:t>
      </w:r>
    </w:p>
    <w:p w14:paraId="5DCFDAE0" w14:textId="77777777" w:rsidR="003425CD" w:rsidRPr="000E5909" w:rsidRDefault="003425CD" w:rsidP="002F735A">
      <w:pPr>
        <w:spacing w:after="0" w:line="240" w:lineRule="auto"/>
        <w:jc w:val="both"/>
        <w:rPr>
          <w:rFonts w:eastAsiaTheme="majorEastAsia" w:cstheme="minorHAnsi"/>
          <w:lang w:val="ka-GE" w:bidi="en-US"/>
        </w:rPr>
      </w:pPr>
    </w:p>
    <w:p w14:paraId="4C57D4EF" w14:textId="77777777" w:rsidR="002046F8" w:rsidRPr="000E5909" w:rsidRDefault="002046F8" w:rsidP="002F735A">
      <w:pPr>
        <w:spacing w:after="0" w:line="240" w:lineRule="auto"/>
        <w:jc w:val="both"/>
        <w:rPr>
          <w:rFonts w:eastAsiaTheme="majorEastAsia" w:cstheme="minorHAnsi"/>
          <w:lang w:val="ka-GE" w:bidi="en-US"/>
        </w:rPr>
      </w:pPr>
    </w:p>
    <w:p w14:paraId="7FE8B972" w14:textId="45956BE9" w:rsidR="00C145CA" w:rsidRPr="000E5909" w:rsidRDefault="00C145CA" w:rsidP="002F735A">
      <w:pPr>
        <w:pStyle w:val="Heading2"/>
        <w:spacing w:before="0" w:after="0"/>
        <w:jc w:val="both"/>
        <w:rPr>
          <w:rFonts w:asciiTheme="minorHAnsi" w:hAnsiTheme="minorHAnsi" w:cstheme="minorHAnsi"/>
          <w:sz w:val="22"/>
          <w:szCs w:val="22"/>
          <w:lang w:val="ka-GE"/>
        </w:rPr>
      </w:pPr>
      <w:bookmarkStart w:id="4" w:name="_Toc191302634"/>
      <w:r w:rsidRPr="000E5909">
        <w:rPr>
          <w:rFonts w:asciiTheme="minorHAnsi" w:hAnsiTheme="minorHAnsi" w:cstheme="minorHAnsi"/>
          <w:sz w:val="22"/>
          <w:szCs w:val="22"/>
          <w:lang w:val="ka-GE"/>
        </w:rPr>
        <w:t xml:space="preserve">ზოგადსაგანმანათლებლო სკოლების დაფინანსების </w:t>
      </w:r>
      <w:r w:rsidR="00D41361" w:rsidRPr="000E5909">
        <w:rPr>
          <w:rFonts w:asciiTheme="minorHAnsi" w:hAnsiTheme="minorHAnsi" w:cstheme="minorHAnsi"/>
          <w:sz w:val="22"/>
          <w:szCs w:val="22"/>
          <w:lang w:val="ka-GE"/>
        </w:rPr>
        <w:t>ახალი მოდელი</w:t>
      </w:r>
      <w:r w:rsidRPr="000E5909">
        <w:rPr>
          <w:rFonts w:asciiTheme="minorHAnsi" w:hAnsiTheme="minorHAnsi" w:cstheme="minorHAnsi"/>
          <w:sz w:val="22"/>
          <w:szCs w:val="22"/>
          <w:lang w:val="ka-GE"/>
        </w:rPr>
        <w:t xml:space="preserve"> (</w:t>
      </w:r>
      <w:proofErr w:type="spellStart"/>
      <w:r w:rsidRPr="000E5909">
        <w:rPr>
          <w:rFonts w:asciiTheme="minorHAnsi" w:hAnsiTheme="minorHAnsi" w:cstheme="minorHAnsi"/>
          <w:sz w:val="22"/>
          <w:szCs w:val="22"/>
          <w:lang w:val="ka-GE"/>
        </w:rPr>
        <w:t>Human</w:t>
      </w:r>
      <w:proofErr w:type="spellEnd"/>
      <w:r w:rsidRPr="000E5909">
        <w:rPr>
          <w:rFonts w:asciiTheme="minorHAnsi" w:hAnsiTheme="minorHAnsi" w:cstheme="minorHAnsi"/>
          <w:sz w:val="22"/>
          <w:szCs w:val="22"/>
          <w:lang w:val="ka-GE"/>
        </w:rPr>
        <w:t xml:space="preserve"> </w:t>
      </w:r>
      <w:proofErr w:type="spellStart"/>
      <w:r w:rsidRPr="000E5909">
        <w:rPr>
          <w:rFonts w:asciiTheme="minorHAnsi" w:hAnsiTheme="minorHAnsi" w:cstheme="minorHAnsi"/>
          <w:sz w:val="22"/>
          <w:szCs w:val="22"/>
          <w:lang w:val="ka-GE"/>
        </w:rPr>
        <w:t>Capital</w:t>
      </w:r>
      <w:proofErr w:type="spellEnd"/>
      <w:r w:rsidRPr="000E5909">
        <w:rPr>
          <w:rFonts w:asciiTheme="minorHAnsi" w:hAnsiTheme="minorHAnsi" w:cstheme="minorHAnsi"/>
          <w:sz w:val="22"/>
          <w:szCs w:val="22"/>
          <w:lang w:val="ka-GE"/>
        </w:rPr>
        <w:t xml:space="preserve"> </w:t>
      </w:r>
      <w:proofErr w:type="spellStart"/>
      <w:r w:rsidRPr="000E5909">
        <w:rPr>
          <w:rFonts w:asciiTheme="minorHAnsi" w:hAnsiTheme="minorHAnsi" w:cstheme="minorHAnsi"/>
          <w:sz w:val="22"/>
          <w:szCs w:val="22"/>
          <w:lang w:val="ka-GE"/>
        </w:rPr>
        <w:t>Program</w:t>
      </w:r>
      <w:proofErr w:type="spellEnd"/>
      <w:r w:rsidRPr="000E5909">
        <w:rPr>
          <w:rFonts w:asciiTheme="minorHAnsi" w:hAnsiTheme="minorHAnsi" w:cstheme="minorHAnsi"/>
          <w:sz w:val="22"/>
          <w:szCs w:val="22"/>
          <w:lang w:val="ka-GE"/>
        </w:rPr>
        <w:t>)</w:t>
      </w:r>
      <w:bookmarkEnd w:id="4"/>
    </w:p>
    <w:p w14:paraId="6C0A70C8" w14:textId="62D2C22B" w:rsidR="006E131E" w:rsidRPr="000E5909" w:rsidRDefault="00C145CA" w:rsidP="002F735A">
      <w:pPr>
        <w:spacing w:after="0" w:line="240" w:lineRule="auto"/>
        <w:jc w:val="both"/>
        <w:rPr>
          <w:rFonts w:eastAsiaTheme="majorEastAsia" w:cstheme="minorHAnsi"/>
          <w:lang w:val="ka-GE" w:bidi="en-US"/>
        </w:rPr>
      </w:pPr>
      <w:r w:rsidRPr="000E5909">
        <w:rPr>
          <w:rFonts w:eastAsiaTheme="majorEastAsia" w:cstheme="minorHAnsi"/>
          <w:lang w:val="ka-GE" w:bidi="en-US"/>
        </w:rPr>
        <w:t xml:space="preserve">,,ზოგადსაგანმანათლებლო სკოლების დაფინანსების ახალი მოდელი“ არის ვრცელი, </w:t>
      </w:r>
      <w:proofErr w:type="spellStart"/>
      <w:r w:rsidRPr="000E5909">
        <w:rPr>
          <w:rFonts w:eastAsiaTheme="majorEastAsia" w:cstheme="minorHAnsi"/>
          <w:lang w:val="ka-GE" w:bidi="en-US"/>
        </w:rPr>
        <w:t>მრავალკომპონენტიანი</w:t>
      </w:r>
      <w:proofErr w:type="spellEnd"/>
      <w:r w:rsidR="00525E4A" w:rsidRPr="000E5909">
        <w:rPr>
          <w:rFonts w:eastAsiaTheme="majorEastAsia" w:cstheme="minorHAnsi"/>
          <w:lang w:val="ka-GE" w:bidi="en-US"/>
        </w:rPr>
        <w:t xml:space="preserve"> </w:t>
      </w:r>
      <w:r w:rsidRPr="000E5909">
        <w:rPr>
          <w:rFonts w:eastAsiaTheme="majorEastAsia" w:cstheme="minorHAnsi"/>
          <w:lang w:val="ka-GE" w:bidi="en-US"/>
        </w:rPr>
        <w:t>პროექტი, რომლის მიზანია ზოგადი განათლების სისტემის დაფინანსების ახალი, ეფექტიანი</w:t>
      </w:r>
      <w:r w:rsidR="000B2A6F" w:rsidRPr="000E5909">
        <w:rPr>
          <w:rFonts w:eastAsiaTheme="majorEastAsia" w:cstheme="minorHAnsi"/>
          <w:lang w:val="ka-GE" w:bidi="en-US"/>
        </w:rPr>
        <w:t>, თანასწორ</w:t>
      </w:r>
      <w:r w:rsidR="006E5608" w:rsidRPr="000E5909">
        <w:rPr>
          <w:rFonts w:eastAsiaTheme="majorEastAsia" w:cstheme="minorHAnsi"/>
          <w:lang w:val="ka-GE" w:bidi="en-US"/>
        </w:rPr>
        <w:t>ო</w:t>
      </w:r>
      <w:r w:rsidR="000B2A6F" w:rsidRPr="000E5909">
        <w:rPr>
          <w:rFonts w:eastAsiaTheme="majorEastAsia" w:cstheme="minorHAnsi"/>
          <w:lang w:val="ka-GE" w:bidi="en-US"/>
        </w:rPr>
        <w:t>ბაზე დაფუძნებული</w:t>
      </w:r>
      <w:r w:rsidRPr="000E5909">
        <w:rPr>
          <w:rFonts w:eastAsiaTheme="majorEastAsia" w:cstheme="minorHAnsi"/>
          <w:lang w:val="ka-GE" w:bidi="en-US"/>
        </w:rPr>
        <w:t xml:space="preserve"> მოდელის შემუშავება. </w:t>
      </w:r>
      <w:r w:rsidR="00614918" w:rsidRPr="000E5909">
        <w:rPr>
          <w:rFonts w:eastAsiaTheme="majorEastAsia" w:cstheme="minorHAnsi"/>
          <w:lang w:val="ka-GE" w:bidi="en-US"/>
        </w:rPr>
        <w:t xml:space="preserve">2024 წელს ჩატარებული </w:t>
      </w:r>
      <w:r w:rsidR="00525E4A" w:rsidRPr="000E5909">
        <w:rPr>
          <w:rFonts w:eastAsiaTheme="majorEastAsia" w:cstheme="minorHAnsi"/>
          <w:lang w:val="ka-GE" w:bidi="en-US"/>
        </w:rPr>
        <w:t xml:space="preserve">კომპლექსური, რაოდენობრივი და თვისებრივი </w:t>
      </w:r>
      <w:r w:rsidR="00614918" w:rsidRPr="000E5909">
        <w:rPr>
          <w:rFonts w:eastAsiaTheme="majorEastAsia" w:cstheme="minorHAnsi"/>
          <w:lang w:val="ka-GE" w:bidi="en-US"/>
        </w:rPr>
        <w:t xml:space="preserve">კვლევების საფუძველზე </w:t>
      </w:r>
      <w:r w:rsidR="00586DA1" w:rsidRPr="000E5909">
        <w:rPr>
          <w:rFonts w:eastAsiaTheme="majorEastAsia" w:cstheme="minorHAnsi"/>
          <w:lang w:val="ka-GE" w:bidi="en-US"/>
        </w:rPr>
        <w:t>საგანმანათლებლო კვლევების ეროვნულ</w:t>
      </w:r>
      <w:r w:rsidR="00614918" w:rsidRPr="000E5909">
        <w:rPr>
          <w:rFonts w:eastAsiaTheme="majorEastAsia" w:cstheme="minorHAnsi"/>
          <w:lang w:val="ka-GE" w:bidi="en-US"/>
        </w:rPr>
        <w:t xml:space="preserve">მა ცენტრმა </w:t>
      </w:r>
      <w:r w:rsidR="00525E4A" w:rsidRPr="000E5909">
        <w:rPr>
          <w:rFonts w:eastAsiaTheme="majorEastAsia" w:cstheme="minorHAnsi"/>
          <w:lang w:val="ka-GE" w:bidi="en-US"/>
        </w:rPr>
        <w:t>შეიმუშავა დაფინანსების ახალი მოდელის სამუშაო ვარიანტი</w:t>
      </w:r>
      <w:r w:rsidR="006E131E" w:rsidRPr="000E5909">
        <w:rPr>
          <w:rFonts w:eastAsiaTheme="majorEastAsia" w:cstheme="minorHAnsi"/>
          <w:lang w:val="ka-GE" w:bidi="en-US"/>
        </w:rPr>
        <w:t xml:space="preserve">. </w:t>
      </w:r>
    </w:p>
    <w:p w14:paraId="72F4B7AB" w14:textId="77777777" w:rsidR="006E131E" w:rsidRPr="000E5909" w:rsidRDefault="006E131E" w:rsidP="002F735A">
      <w:pPr>
        <w:spacing w:after="0" w:line="240" w:lineRule="auto"/>
        <w:jc w:val="both"/>
        <w:rPr>
          <w:rFonts w:eastAsiaTheme="majorEastAsia" w:cstheme="minorHAnsi"/>
          <w:lang w:val="ka-GE" w:bidi="en-US"/>
        </w:rPr>
      </w:pPr>
    </w:p>
    <w:p w14:paraId="7A7DA6F1" w14:textId="6795A556" w:rsidR="006E131E" w:rsidRPr="000E5909" w:rsidRDefault="006E131E" w:rsidP="0043672F">
      <w:pPr>
        <w:spacing w:after="0" w:line="240" w:lineRule="auto"/>
        <w:jc w:val="both"/>
        <w:rPr>
          <w:rFonts w:eastAsiaTheme="majorEastAsia" w:cstheme="minorHAnsi"/>
          <w:lang w:val="ka-GE" w:bidi="en-US"/>
        </w:rPr>
      </w:pPr>
      <w:r w:rsidRPr="000E5909">
        <w:rPr>
          <w:rFonts w:eastAsiaTheme="majorEastAsia" w:cstheme="minorHAnsi"/>
          <w:lang w:val="ka-GE" w:bidi="en-US"/>
        </w:rPr>
        <w:t>კვლევები, რომელთა საფუძველზეც შემუშავდა დაფინანსების ახალი მოდელი:</w:t>
      </w:r>
      <w:r w:rsidR="00525E4A" w:rsidRPr="000E5909">
        <w:rPr>
          <w:rFonts w:eastAsiaTheme="majorEastAsia" w:cstheme="minorHAnsi"/>
          <w:lang w:val="ka-GE" w:bidi="en-US"/>
        </w:rPr>
        <w:t xml:space="preserve"> </w:t>
      </w:r>
    </w:p>
    <w:p w14:paraId="0EC6BB3C" w14:textId="3F959DAB" w:rsidR="006E131E" w:rsidRPr="000E5909" w:rsidRDefault="006E131E" w:rsidP="0043672F">
      <w:pPr>
        <w:pStyle w:val="ListParagraph"/>
        <w:numPr>
          <w:ilvl w:val="0"/>
          <w:numId w:val="19"/>
        </w:numPr>
        <w:spacing w:after="0" w:line="240" w:lineRule="auto"/>
        <w:jc w:val="both"/>
        <w:rPr>
          <w:rFonts w:eastAsia="Times New Roman" w:cstheme="minorHAnsi"/>
          <w:lang w:val="ka-GE"/>
        </w:rPr>
      </w:pPr>
      <w:r w:rsidRPr="000E5909">
        <w:rPr>
          <w:rFonts w:eastAsia="Times New Roman" w:cstheme="minorHAnsi"/>
          <w:i/>
          <w:iCs/>
          <w:lang w:val="ka-GE"/>
        </w:rPr>
        <w:t>სკოლების დაფინანსების ბაზების სტატისტიკური ანალიზი (ანგარიში:  ,,როგორ აფინანსებს სახელმწიფო სკოლებს“)</w:t>
      </w:r>
      <w:r w:rsidR="000159CB" w:rsidRPr="000E5909">
        <w:rPr>
          <w:rFonts w:eastAsia="Times New Roman" w:cstheme="minorHAnsi"/>
          <w:i/>
          <w:iCs/>
          <w:lang w:val="ka-GE"/>
        </w:rPr>
        <w:t>;</w:t>
      </w:r>
    </w:p>
    <w:p w14:paraId="79099BC6" w14:textId="69CE795E" w:rsidR="006E131E" w:rsidRPr="000E5909" w:rsidRDefault="006E131E" w:rsidP="0043672F">
      <w:pPr>
        <w:pStyle w:val="ListParagraph"/>
        <w:numPr>
          <w:ilvl w:val="0"/>
          <w:numId w:val="19"/>
        </w:numPr>
        <w:spacing w:after="0" w:line="240" w:lineRule="auto"/>
        <w:jc w:val="both"/>
        <w:rPr>
          <w:rFonts w:eastAsia="Times New Roman" w:cstheme="minorHAnsi"/>
          <w:lang w:val="ka-GE"/>
        </w:rPr>
      </w:pPr>
      <w:r w:rsidRPr="000E5909">
        <w:rPr>
          <w:rFonts w:eastAsia="Times New Roman" w:cstheme="minorHAnsi"/>
          <w:i/>
          <w:iCs/>
          <w:lang w:val="ka-GE"/>
        </w:rPr>
        <w:t>სკოლების კომუნალური ხარჯების ანალიზი (ანგარიში: ,,</w:t>
      </w:r>
      <w:proofErr w:type="spellStart"/>
      <w:r w:rsidRPr="000E5909">
        <w:rPr>
          <w:rFonts w:eastAsia="Times New Roman" w:cstheme="minorHAnsi"/>
          <w:i/>
          <w:iCs/>
          <w:lang w:val="ka-GE"/>
        </w:rPr>
        <w:t>School</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Utility</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Cost</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Analysis</w:t>
      </w:r>
      <w:proofErr w:type="spellEnd"/>
      <w:r w:rsidRPr="000E5909">
        <w:rPr>
          <w:rFonts w:eastAsia="Times New Roman" w:cstheme="minorHAnsi"/>
          <w:i/>
          <w:iCs/>
          <w:lang w:val="ka-GE"/>
        </w:rPr>
        <w:t>“)</w:t>
      </w:r>
      <w:r w:rsidR="000159CB" w:rsidRPr="000E5909">
        <w:rPr>
          <w:rFonts w:eastAsia="Times New Roman" w:cstheme="minorHAnsi"/>
          <w:i/>
          <w:iCs/>
          <w:lang w:val="ka-GE"/>
        </w:rPr>
        <w:t>;</w:t>
      </w:r>
    </w:p>
    <w:p w14:paraId="00A9F6DE" w14:textId="3112F998" w:rsidR="006E131E" w:rsidRPr="000E5909" w:rsidRDefault="006E131E" w:rsidP="0043672F">
      <w:pPr>
        <w:pStyle w:val="ListParagraph"/>
        <w:numPr>
          <w:ilvl w:val="0"/>
          <w:numId w:val="19"/>
        </w:numPr>
        <w:spacing w:after="0" w:line="240" w:lineRule="auto"/>
        <w:jc w:val="both"/>
        <w:rPr>
          <w:rFonts w:eastAsia="Times New Roman" w:cstheme="minorHAnsi"/>
          <w:lang w:val="ka-GE"/>
        </w:rPr>
      </w:pPr>
      <w:r w:rsidRPr="000E5909">
        <w:rPr>
          <w:rFonts w:eastAsia="Times New Roman" w:cstheme="minorHAnsi"/>
          <w:i/>
          <w:iCs/>
          <w:lang w:val="ka-GE"/>
        </w:rPr>
        <w:t xml:space="preserve">ზოგადსაგანმანათლებლო სკოლების დაფინანსების საერთაშორისო </w:t>
      </w:r>
      <w:r w:rsidRPr="000E5909">
        <w:rPr>
          <w:rFonts w:eastAsia="Times New Roman" w:cstheme="minorHAnsi"/>
          <w:b/>
          <w:bCs/>
          <w:lang w:val="ka-GE"/>
        </w:rPr>
        <w:t> </w:t>
      </w:r>
      <w:r w:rsidRPr="000E5909">
        <w:rPr>
          <w:rFonts w:eastAsia="Times New Roman" w:cstheme="minorHAnsi"/>
          <w:i/>
          <w:iCs/>
          <w:lang w:val="ka-GE"/>
        </w:rPr>
        <w:t>პრაქტიკების ანალიზი (ანგარიში: „</w:t>
      </w:r>
      <w:proofErr w:type="spellStart"/>
      <w:r w:rsidRPr="000E5909">
        <w:rPr>
          <w:rFonts w:eastAsia="Times New Roman" w:cstheme="minorHAnsi"/>
          <w:i/>
          <w:iCs/>
          <w:lang w:val="ka-GE"/>
        </w:rPr>
        <w:t>Review</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of</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International</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practice</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of</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School</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Funding</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and</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related</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research</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findings</w:t>
      </w:r>
      <w:proofErr w:type="spellEnd"/>
      <w:r w:rsidRPr="000E5909">
        <w:rPr>
          <w:rFonts w:eastAsia="Times New Roman" w:cstheme="minorHAnsi"/>
          <w:i/>
          <w:iCs/>
          <w:lang w:val="ka-GE"/>
        </w:rPr>
        <w:t xml:space="preserve"> “ )</w:t>
      </w:r>
      <w:r w:rsidR="000159CB" w:rsidRPr="000E5909">
        <w:rPr>
          <w:rFonts w:eastAsia="Times New Roman" w:cstheme="minorHAnsi"/>
          <w:i/>
          <w:iCs/>
          <w:lang w:val="ka-GE"/>
        </w:rPr>
        <w:t>;</w:t>
      </w:r>
    </w:p>
    <w:p w14:paraId="1370408C" w14:textId="3FFE0C05" w:rsidR="006E131E" w:rsidRPr="000E5909" w:rsidRDefault="006E131E" w:rsidP="0043672F">
      <w:pPr>
        <w:pStyle w:val="ListParagraph"/>
        <w:numPr>
          <w:ilvl w:val="0"/>
          <w:numId w:val="19"/>
        </w:numPr>
        <w:spacing w:after="0" w:line="240" w:lineRule="auto"/>
        <w:jc w:val="both"/>
        <w:rPr>
          <w:rFonts w:eastAsia="Times New Roman" w:cstheme="minorHAnsi"/>
          <w:lang w:val="ka-GE"/>
        </w:rPr>
      </w:pPr>
      <w:r w:rsidRPr="000E5909">
        <w:rPr>
          <w:rFonts w:eastAsia="Times New Roman" w:cstheme="minorHAnsi"/>
          <w:lang w:val="ka-GE"/>
        </w:rPr>
        <w:lastRenderedPageBreak/>
        <w:softHyphen/>
      </w:r>
      <w:r w:rsidRPr="000E5909">
        <w:rPr>
          <w:rFonts w:eastAsia="Times New Roman" w:cstheme="minorHAnsi"/>
          <w:i/>
          <w:iCs/>
          <w:lang w:val="ka-GE"/>
        </w:rPr>
        <w:t>სასკოლო ქსელები - საერთაშორისი პრაქტიკების ანალიზი და სკოლების ქსელების რესტრუქტურიზაციის საჭიროება (ანგარიში: „</w:t>
      </w:r>
      <w:proofErr w:type="spellStart"/>
      <w:r w:rsidRPr="000E5909">
        <w:rPr>
          <w:rFonts w:eastAsia="Times New Roman" w:cstheme="minorHAnsi"/>
          <w:i/>
          <w:iCs/>
          <w:lang w:val="ka-GE"/>
        </w:rPr>
        <w:t>School</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Network</w:t>
      </w:r>
      <w:proofErr w:type="spellEnd"/>
      <w:r w:rsidRPr="000E5909">
        <w:rPr>
          <w:rFonts w:eastAsia="Times New Roman" w:cstheme="minorHAnsi"/>
          <w:i/>
          <w:iCs/>
          <w:lang w:val="ka-GE"/>
        </w:rPr>
        <w:t xml:space="preserve"> </w:t>
      </w:r>
      <w:proofErr w:type="spellStart"/>
      <w:r w:rsidRPr="000E5909">
        <w:rPr>
          <w:rFonts w:eastAsia="Times New Roman" w:cstheme="minorHAnsi"/>
          <w:i/>
          <w:iCs/>
          <w:lang w:val="ka-GE"/>
        </w:rPr>
        <w:t>Restructuring</w:t>
      </w:r>
      <w:proofErr w:type="spellEnd"/>
      <w:r w:rsidRPr="000E5909">
        <w:rPr>
          <w:rFonts w:eastAsia="Times New Roman" w:cstheme="minorHAnsi"/>
          <w:i/>
          <w:iCs/>
          <w:lang w:val="ka-GE"/>
        </w:rPr>
        <w:t>“)</w:t>
      </w:r>
      <w:r w:rsidR="000159CB" w:rsidRPr="000E5909">
        <w:rPr>
          <w:rFonts w:eastAsia="Times New Roman" w:cstheme="minorHAnsi"/>
          <w:i/>
          <w:iCs/>
          <w:lang w:val="ka-GE"/>
        </w:rPr>
        <w:t>;</w:t>
      </w:r>
    </w:p>
    <w:p w14:paraId="5469008B" w14:textId="101FE074" w:rsidR="006E131E" w:rsidRPr="000E5909" w:rsidRDefault="006E131E" w:rsidP="0043672F">
      <w:pPr>
        <w:pStyle w:val="ListParagraph"/>
        <w:numPr>
          <w:ilvl w:val="0"/>
          <w:numId w:val="19"/>
        </w:numPr>
        <w:spacing w:after="0" w:line="240" w:lineRule="auto"/>
        <w:jc w:val="both"/>
        <w:rPr>
          <w:rFonts w:eastAsia="Times New Roman" w:cstheme="minorHAnsi"/>
          <w:lang w:val="ka-GE"/>
        </w:rPr>
      </w:pPr>
      <w:r w:rsidRPr="000E5909">
        <w:rPr>
          <w:rFonts w:eastAsia="Times New Roman" w:cstheme="minorHAnsi"/>
          <w:i/>
          <w:iCs/>
          <w:lang w:val="ka-GE"/>
        </w:rPr>
        <w:t>დაფინანსების არსებული მოდელის გავლენა რესურსების ხელმისაწვდომობაზე (ანგარიში:  დაფინანსების არსებული მოდელის შეფასება: რესურსების ხელმისაწვდომობა)</w:t>
      </w:r>
      <w:r w:rsidR="000159CB" w:rsidRPr="000E5909">
        <w:rPr>
          <w:rFonts w:eastAsia="Times New Roman" w:cstheme="minorHAnsi"/>
          <w:i/>
          <w:iCs/>
          <w:lang w:val="ka-GE"/>
        </w:rPr>
        <w:t>;</w:t>
      </w:r>
    </w:p>
    <w:p w14:paraId="5B46B6FD" w14:textId="31F2844E" w:rsidR="006E131E" w:rsidRPr="000E5909" w:rsidRDefault="006E131E" w:rsidP="0043672F">
      <w:pPr>
        <w:pStyle w:val="ListParagraph"/>
        <w:numPr>
          <w:ilvl w:val="0"/>
          <w:numId w:val="19"/>
        </w:numPr>
        <w:spacing w:after="0" w:line="240" w:lineRule="auto"/>
        <w:jc w:val="both"/>
        <w:rPr>
          <w:rFonts w:eastAsia="Times New Roman" w:cstheme="minorHAnsi"/>
          <w:lang w:val="ka-GE"/>
        </w:rPr>
      </w:pPr>
      <w:proofErr w:type="spellStart"/>
      <w:r w:rsidRPr="000E5909">
        <w:rPr>
          <w:rFonts w:eastAsia="Times New Roman" w:cstheme="minorHAnsi"/>
          <w:i/>
          <w:iCs/>
          <w:lang w:val="ka-GE"/>
        </w:rPr>
        <w:t>სსსმ</w:t>
      </w:r>
      <w:proofErr w:type="spellEnd"/>
      <w:r w:rsidRPr="000E5909">
        <w:rPr>
          <w:rFonts w:eastAsia="Times New Roman" w:cstheme="minorHAnsi"/>
          <w:i/>
          <w:iCs/>
          <w:lang w:val="ka-GE"/>
        </w:rPr>
        <w:t xml:space="preserve"> მოსწავლეების დაფინანსების არსებული პრაქტიკის ანალიზი (ანგარიში: </w:t>
      </w:r>
      <w:r w:rsidRPr="000E5909">
        <w:rPr>
          <w:rFonts w:eastAsiaTheme="majorEastAsia" w:cstheme="minorHAnsi"/>
          <w:lang w:val="ka-GE" w:bidi="en-US"/>
        </w:rPr>
        <w:t>,,ინკლუზიური განათლების დაფინანსება სკოლებში - ძირითადი გამოწვევები და პერსპექტივები)</w:t>
      </w:r>
      <w:r w:rsidR="000159CB" w:rsidRPr="000E5909">
        <w:rPr>
          <w:rFonts w:eastAsiaTheme="majorEastAsia" w:cstheme="minorHAnsi"/>
          <w:lang w:val="ka-GE" w:bidi="en-US"/>
        </w:rPr>
        <w:t>;</w:t>
      </w:r>
    </w:p>
    <w:p w14:paraId="42E6EC04" w14:textId="26E219F1" w:rsidR="006E131E" w:rsidRPr="000E5909" w:rsidRDefault="006E131E" w:rsidP="0043672F">
      <w:pPr>
        <w:pStyle w:val="ListParagraph"/>
        <w:numPr>
          <w:ilvl w:val="0"/>
          <w:numId w:val="19"/>
        </w:numPr>
        <w:spacing w:after="0" w:line="240" w:lineRule="auto"/>
        <w:jc w:val="both"/>
        <w:rPr>
          <w:rFonts w:eastAsia="Times New Roman" w:cstheme="minorHAnsi"/>
          <w:lang w:val="ka-GE"/>
        </w:rPr>
      </w:pPr>
      <w:r w:rsidRPr="000E5909">
        <w:rPr>
          <w:rFonts w:eastAsia="Times New Roman" w:cstheme="minorHAnsi"/>
          <w:i/>
          <w:iCs/>
          <w:lang w:val="ka-GE"/>
        </w:rPr>
        <w:t xml:space="preserve">ზოგად განათლებაში სასკოლო ქსელების კვლევა: ადმინისტრაციულად შერწყმული სკოლები (ანგარიში: </w:t>
      </w:r>
      <w:r w:rsidRPr="000E5909">
        <w:rPr>
          <w:rFonts w:eastAsiaTheme="majorEastAsia" w:cstheme="minorHAnsi"/>
          <w:lang w:val="ka-GE" w:bidi="en-US"/>
        </w:rPr>
        <w:t>,,შერწყმული სკოლების გამოწვევების კომპლექსური ანალიზი“)</w:t>
      </w:r>
      <w:r w:rsidR="000159CB" w:rsidRPr="000E5909">
        <w:rPr>
          <w:rFonts w:eastAsiaTheme="majorEastAsia" w:cstheme="minorHAnsi"/>
          <w:lang w:val="ka-GE" w:bidi="en-US"/>
        </w:rPr>
        <w:t>;</w:t>
      </w:r>
    </w:p>
    <w:p w14:paraId="2FF922B5" w14:textId="4B0A02F3" w:rsidR="006E131E" w:rsidRPr="000E5909" w:rsidRDefault="006E131E" w:rsidP="0043672F">
      <w:pPr>
        <w:pStyle w:val="ListParagraph"/>
        <w:numPr>
          <w:ilvl w:val="0"/>
          <w:numId w:val="19"/>
        </w:numPr>
        <w:spacing w:after="0" w:line="240" w:lineRule="auto"/>
        <w:jc w:val="both"/>
        <w:rPr>
          <w:rFonts w:eastAsia="Times New Roman" w:cstheme="minorHAnsi"/>
          <w:lang w:val="ka-GE"/>
        </w:rPr>
      </w:pPr>
      <w:r w:rsidRPr="000E5909">
        <w:rPr>
          <w:rFonts w:eastAsia="Times New Roman" w:cstheme="minorHAnsi"/>
          <w:i/>
          <w:iCs/>
          <w:lang w:val="ka-GE"/>
        </w:rPr>
        <w:t>კლას-კომპლექტებით სწავლების პრაქტიკა საქართველოში (ანგარიში:</w:t>
      </w:r>
      <w:r w:rsidR="000159CB" w:rsidRPr="000E5909">
        <w:rPr>
          <w:rFonts w:eastAsia="Times New Roman" w:cstheme="minorHAnsi"/>
          <w:i/>
          <w:iCs/>
          <w:lang w:val="ka-GE"/>
        </w:rPr>
        <w:t xml:space="preserve"> </w:t>
      </w:r>
      <w:r w:rsidRPr="000E5909">
        <w:rPr>
          <w:rFonts w:eastAsia="Times New Roman" w:cstheme="minorHAnsi"/>
          <w:i/>
          <w:iCs/>
          <w:lang w:val="ka-GE"/>
        </w:rPr>
        <w:t>,,</w:t>
      </w:r>
      <w:r w:rsidRPr="000E5909">
        <w:rPr>
          <w:rFonts w:eastAsiaTheme="majorEastAsia" w:cstheme="minorHAnsi"/>
          <w:lang w:val="ka-GE" w:bidi="en-US"/>
        </w:rPr>
        <w:t>კლას</w:t>
      </w:r>
      <w:r w:rsidR="002046F8" w:rsidRPr="000E5909">
        <w:rPr>
          <w:rFonts w:eastAsiaTheme="majorEastAsia" w:cstheme="minorHAnsi"/>
          <w:lang w:val="ka-GE" w:bidi="en-US"/>
        </w:rPr>
        <w:t xml:space="preserve"> </w:t>
      </w:r>
      <w:r w:rsidRPr="000E5909">
        <w:rPr>
          <w:rFonts w:eastAsiaTheme="majorEastAsia" w:cstheme="minorHAnsi"/>
          <w:lang w:val="ka-GE" w:bidi="en-US"/>
        </w:rPr>
        <w:t>კომპლექტების დაფინანსების არსებული პრაქტიკის ანალიზი“)</w:t>
      </w:r>
      <w:r w:rsidR="000159CB" w:rsidRPr="000E5909">
        <w:rPr>
          <w:rFonts w:eastAsiaTheme="majorEastAsia" w:cstheme="minorHAnsi"/>
          <w:lang w:val="ka-GE" w:bidi="en-US"/>
        </w:rPr>
        <w:t>.</w:t>
      </w:r>
    </w:p>
    <w:p w14:paraId="64815B1B" w14:textId="77777777" w:rsidR="006E131E" w:rsidRPr="000E5909" w:rsidRDefault="006E131E" w:rsidP="002F735A">
      <w:pPr>
        <w:spacing w:after="0" w:line="240" w:lineRule="auto"/>
        <w:jc w:val="both"/>
        <w:rPr>
          <w:rFonts w:eastAsiaTheme="majorEastAsia" w:cstheme="minorHAnsi"/>
          <w:lang w:val="ka-GE" w:bidi="en-US"/>
        </w:rPr>
      </w:pPr>
    </w:p>
    <w:p w14:paraId="554BD211" w14:textId="27046419" w:rsidR="00C145CA" w:rsidRPr="000E5909" w:rsidRDefault="006E131E" w:rsidP="002F735A">
      <w:pPr>
        <w:spacing w:after="0" w:line="240" w:lineRule="auto"/>
        <w:jc w:val="both"/>
        <w:rPr>
          <w:rFonts w:eastAsiaTheme="majorEastAsia" w:cstheme="minorHAnsi"/>
          <w:lang w:val="ka-GE" w:bidi="en-US"/>
        </w:rPr>
      </w:pPr>
      <w:r w:rsidRPr="000E5909">
        <w:rPr>
          <w:rFonts w:eastAsiaTheme="majorEastAsia" w:cstheme="minorHAnsi"/>
          <w:lang w:val="ka-GE" w:bidi="en-US"/>
        </w:rPr>
        <w:t xml:space="preserve">დაფინანსების მოდელის სამუშაო </w:t>
      </w:r>
      <w:r w:rsidR="00525E4A" w:rsidRPr="000E5909">
        <w:rPr>
          <w:rFonts w:eastAsiaTheme="majorEastAsia" w:cstheme="minorHAnsi"/>
          <w:lang w:val="ka-GE" w:bidi="en-US"/>
        </w:rPr>
        <w:t xml:space="preserve"> ვარიანტი წარედგინა როგორც საქართველოს განათლების, მეცნიერებისა და ახალგაზრდობის სამინისტროს, </w:t>
      </w:r>
      <w:r w:rsidR="000B2A6F" w:rsidRPr="000E5909">
        <w:rPr>
          <w:rFonts w:eastAsiaTheme="majorEastAsia" w:cstheme="minorHAnsi"/>
          <w:lang w:val="ka-GE" w:bidi="en-US"/>
        </w:rPr>
        <w:t>ა</w:t>
      </w:r>
      <w:r w:rsidR="00525E4A" w:rsidRPr="000E5909">
        <w:rPr>
          <w:rFonts w:eastAsiaTheme="majorEastAsia" w:cstheme="minorHAnsi"/>
          <w:lang w:val="ka-GE" w:bidi="en-US"/>
        </w:rPr>
        <w:t>სევე საქართველოს ფინანსთა სამინისტროს</w:t>
      </w:r>
      <w:r w:rsidR="00DD35B3" w:rsidRPr="000E5909">
        <w:rPr>
          <w:rFonts w:eastAsiaTheme="majorEastAsia" w:cstheme="minorHAnsi"/>
          <w:lang w:val="ka-GE" w:bidi="en-US"/>
        </w:rPr>
        <w:t>ა და მსოფლიო ბანკს</w:t>
      </w:r>
      <w:r w:rsidR="000B2A6F" w:rsidRPr="000E5909">
        <w:rPr>
          <w:rFonts w:eastAsiaTheme="majorEastAsia" w:cstheme="minorHAnsi"/>
          <w:lang w:val="ka-GE" w:bidi="en-US"/>
        </w:rPr>
        <w:t>.</w:t>
      </w:r>
      <w:r w:rsidR="004461F4" w:rsidRPr="000E5909">
        <w:rPr>
          <w:rFonts w:eastAsiaTheme="majorEastAsia" w:cstheme="minorHAnsi"/>
          <w:lang w:val="ka-GE" w:bidi="en-US"/>
        </w:rPr>
        <w:t xml:space="preserve"> </w:t>
      </w:r>
      <w:r w:rsidR="00DD35B3" w:rsidRPr="000E5909">
        <w:rPr>
          <w:rFonts w:cstheme="minorHAnsi"/>
          <w:lang w:val="ka-GE"/>
        </w:rPr>
        <w:t xml:space="preserve"> განხილვების ფარგლებში მოხდა მოდელის ძირითადი პრინციპების, მოსალოდნელი შედეგებისა და შესაძლო გამოწვევების განხილვა, შესაბამისი მოსაზრებების გაცვლა;</w:t>
      </w:r>
      <w:r w:rsidR="00AD2F13" w:rsidRPr="000E5909">
        <w:rPr>
          <w:rFonts w:cstheme="minorHAnsi"/>
          <w:lang w:val="ka-GE"/>
        </w:rPr>
        <w:t xml:space="preserve"> </w:t>
      </w:r>
      <w:r w:rsidR="00682A1B" w:rsidRPr="000E5909">
        <w:rPr>
          <w:rFonts w:eastAsiaTheme="majorEastAsia" w:cstheme="minorHAnsi"/>
          <w:lang w:val="ka-GE" w:bidi="en-US"/>
        </w:rPr>
        <w:t>შემ</w:t>
      </w:r>
      <w:r w:rsidR="00900331" w:rsidRPr="000E5909">
        <w:rPr>
          <w:rFonts w:eastAsiaTheme="majorEastAsia" w:cstheme="minorHAnsi"/>
          <w:lang w:val="ka-GE" w:bidi="en-US"/>
        </w:rPr>
        <w:t>უ</w:t>
      </w:r>
      <w:r w:rsidR="00682A1B" w:rsidRPr="000E5909">
        <w:rPr>
          <w:rFonts w:eastAsiaTheme="majorEastAsia" w:cstheme="minorHAnsi"/>
          <w:lang w:val="ka-GE" w:bidi="en-US"/>
        </w:rPr>
        <w:t xml:space="preserve">შავდა ახალი მოდელის პილოტირების ორწლიანი გეგმა. </w:t>
      </w:r>
      <w:r w:rsidR="00AA2D26" w:rsidRPr="000E5909">
        <w:rPr>
          <w:rFonts w:eastAsiaTheme="majorEastAsia" w:cstheme="minorHAnsi"/>
          <w:lang w:val="ka-GE" w:bidi="en-US"/>
        </w:rPr>
        <w:t xml:space="preserve">კვლევების ეროვნულმა ცენტრმა </w:t>
      </w:r>
      <w:r w:rsidR="00682A1B" w:rsidRPr="000E5909">
        <w:rPr>
          <w:rFonts w:eastAsiaTheme="majorEastAsia" w:cstheme="minorHAnsi"/>
          <w:lang w:val="ka-GE" w:bidi="en-US"/>
        </w:rPr>
        <w:t>შ</w:t>
      </w:r>
      <w:r w:rsidR="00AA2D26" w:rsidRPr="000E5909">
        <w:rPr>
          <w:rFonts w:eastAsiaTheme="majorEastAsia" w:cstheme="minorHAnsi"/>
          <w:lang w:val="ka-GE" w:bidi="en-US"/>
        </w:rPr>
        <w:t xml:space="preserve">ეიმუშავა </w:t>
      </w:r>
      <w:proofErr w:type="spellStart"/>
      <w:r w:rsidR="00AA2D26" w:rsidRPr="000E5909">
        <w:rPr>
          <w:rFonts w:eastAsiaTheme="majorEastAsia" w:cstheme="minorHAnsi"/>
          <w:lang w:val="ka-GE" w:bidi="en-US"/>
        </w:rPr>
        <w:t>საპილოტე</w:t>
      </w:r>
      <w:proofErr w:type="spellEnd"/>
      <w:r w:rsidR="00AA2D26" w:rsidRPr="000E5909">
        <w:rPr>
          <w:rFonts w:eastAsiaTheme="majorEastAsia" w:cstheme="minorHAnsi"/>
          <w:lang w:val="ka-GE" w:bidi="en-US"/>
        </w:rPr>
        <w:t xml:space="preserve"> სკოლების შერჩევის მოდელი და ამ მოდელის </w:t>
      </w:r>
      <w:r w:rsidR="00900331" w:rsidRPr="000E5909">
        <w:rPr>
          <w:rFonts w:eastAsiaTheme="majorEastAsia" w:cstheme="minorHAnsi"/>
          <w:lang w:val="ka-GE" w:bidi="en-US"/>
        </w:rPr>
        <w:t>საფუძველზე</w:t>
      </w:r>
      <w:r w:rsidR="00AA2D26" w:rsidRPr="000E5909">
        <w:rPr>
          <w:rFonts w:eastAsiaTheme="majorEastAsia" w:cstheme="minorHAnsi"/>
          <w:lang w:val="ka-GE" w:bidi="en-US"/>
        </w:rPr>
        <w:t xml:space="preserve"> შეარჩია </w:t>
      </w:r>
      <w:proofErr w:type="spellStart"/>
      <w:r w:rsidR="00682A1B" w:rsidRPr="000E5909">
        <w:rPr>
          <w:rFonts w:eastAsiaTheme="majorEastAsia" w:cstheme="minorHAnsi"/>
          <w:lang w:val="ka-GE" w:bidi="en-US"/>
        </w:rPr>
        <w:t>საპილოტე</w:t>
      </w:r>
      <w:proofErr w:type="spellEnd"/>
      <w:r w:rsidR="00682A1B" w:rsidRPr="000E5909">
        <w:rPr>
          <w:rFonts w:eastAsiaTheme="majorEastAsia" w:cstheme="minorHAnsi"/>
          <w:lang w:val="ka-GE" w:bidi="en-US"/>
        </w:rPr>
        <w:t xml:space="preserve"> </w:t>
      </w:r>
      <w:r w:rsidR="00900331" w:rsidRPr="000E5909">
        <w:rPr>
          <w:rFonts w:eastAsiaTheme="majorEastAsia" w:cstheme="minorHAnsi"/>
          <w:lang w:val="ka-GE" w:bidi="en-US"/>
        </w:rPr>
        <w:t xml:space="preserve">50 </w:t>
      </w:r>
      <w:r w:rsidR="00682A1B" w:rsidRPr="000E5909">
        <w:rPr>
          <w:rFonts w:eastAsiaTheme="majorEastAsia" w:cstheme="minorHAnsi"/>
          <w:lang w:val="ka-GE" w:bidi="en-US"/>
        </w:rPr>
        <w:t>სკოლ</w:t>
      </w:r>
      <w:r w:rsidR="00900331" w:rsidRPr="000E5909">
        <w:rPr>
          <w:rFonts w:eastAsiaTheme="majorEastAsia" w:cstheme="minorHAnsi"/>
          <w:lang w:val="ka-GE" w:bidi="en-US"/>
        </w:rPr>
        <w:t>ა</w:t>
      </w:r>
      <w:r w:rsidR="00682A1B" w:rsidRPr="000E5909">
        <w:rPr>
          <w:rFonts w:eastAsiaTheme="majorEastAsia" w:cstheme="minorHAnsi"/>
          <w:lang w:val="ka-GE" w:bidi="en-US"/>
        </w:rPr>
        <w:t xml:space="preserve">. </w:t>
      </w:r>
      <w:r w:rsidR="00900331" w:rsidRPr="000E5909">
        <w:rPr>
          <w:rFonts w:eastAsiaTheme="majorEastAsia" w:cstheme="minorHAnsi"/>
          <w:lang w:val="ka-GE" w:bidi="en-US"/>
        </w:rPr>
        <w:t>ცენტრმა</w:t>
      </w:r>
      <w:r w:rsidR="003E2D17" w:rsidRPr="000E5909">
        <w:rPr>
          <w:rFonts w:eastAsiaTheme="majorEastAsia" w:cstheme="minorHAnsi"/>
          <w:lang w:val="ka-GE" w:bidi="en-US"/>
        </w:rPr>
        <w:t xml:space="preserve">, </w:t>
      </w:r>
      <w:r w:rsidR="00062F75" w:rsidRPr="000E5909">
        <w:rPr>
          <w:rFonts w:eastAsiaTheme="majorEastAsia" w:cstheme="minorHAnsi"/>
          <w:lang w:val="ka-GE" w:bidi="en-US"/>
        </w:rPr>
        <w:t>სამუშაო შეხვედრების ფარგლებში</w:t>
      </w:r>
      <w:r w:rsidR="003E2D17" w:rsidRPr="000E5909">
        <w:rPr>
          <w:rFonts w:eastAsiaTheme="majorEastAsia" w:cstheme="minorHAnsi"/>
          <w:lang w:val="ka-GE" w:bidi="en-US"/>
        </w:rPr>
        <w:t>,</w:t>
      </w:r>
      <w:r w:rsidR="00900331" w:rsidRPr="000E5909">
        <w:rPr>
          <w:rFonts w:eastAsiaTheme="majorEastAsia" w:cstheme="minorHAnsi"/>
          <w:lang w:val="ka-GE" w:bidi="en-US"/>
        </w:rPr>
        <w:t xml:space="preserve"> შერჩეულ სკოლებს წარუდგინა დაფინანსების ახალი მოდელი. 2026 წლის განმავლობაში  დაგეგმილია პილოტირების პირველი ეტაპის </w:t>
      </w:r>
      <w:r w:rsidR="002D26E2" w:rsidRPr="000E5909">
        <w:rPr>
          <w:rFonts w:eastAsiaTheme="majorEastAsia" w:cstheme="minorHAnsi"/>
          <w:lang w:val="ka-GE" w:bidi="en-US"/>
        </w:rPr>
        <w:t>ადმინისტრირება</w:t>
      </w:r>
      <w:r w:rsidR="00900331" w:rsidRPr="000E5909">
        <w:rPr>
          <w:rFonts w:eastAsiaTheme="majorEastAsia" w:cstheme="minorHAnsi"/>
          <w:lang w:val="ka-GE" w:bidi="en-US"/>
        </w:rPr>
        <w:t xml:space="preserve"> და შედეგების შეფასება</w:t>
      </w:r>
      <w:r w:rsidR="00EC2513" w:rsidRPr="000E5909">
        <w:rPr>
          <w:rFonts w:eastAsiaTheme="majorEastAsia" w:cstheme="minorHAnsi"/>
          <w:lang w:val="ka-GE" w:bidi="en-US"/>
        </w:rPr>
        <w:t>, მეორე ეტაპის კონკრეტული ნაბიჯების დაგეგმვა</w:t>
      </w:r>
      <w:r w:rsidR="00900331" w:rsidRPr="000E5909">
        <w:rPr>
          <w:rFonts w:eastAsiaTheme="majorEastAsia" w:cstheme="minorHAnsi"/>
          <w:lang w:val="ka-GE" w:bidi="en-US"/>
        </w:rPr>
        <w:t xml:space="preserve">. </w:t>
      </w:r>
    </w:p>
    <w:p w14:paraId="0BFA3D78" w14:textId="77777777" w:rsidR="00D225F9" w:rsidRPr="000E5909" w:rsidRDefault="00D225F9" w:rsidP="002F735A">
      <w:pPr>
        <w:spacing w:after="0" w:line="240" w:lineRule="auto"/>
        <w:jc w:val="both"/>
        <w:rPr>
          <w:rFonts w:eastAsiaTheme="majorEastAsia" w:cstheme="minorHAnsi"/>
          <w:lang w:val="ka-GE" w:bidi="en-US"/>
        </w:rPr>
      </w:pPr>
    </w:p>
    <w:p w14:paraId="514E5D9D" w14:textId="77777777" w:rsidR="002046F8" w:rsidRPr="000E5909" w:rsidRDefault="002046F8" w:rsidP="002F735A">
      <w:pPr>
        <w:spacing w:after="0" w:line="240" w:lineRule="auto"/>
        <w:jc w:val="both"/>
        <w:rPr>
          <w:rFonts w:eastAsiaTheme="majorEastAsia" w:cstheme="minorHAnsi"/>
          <w:lang w:val="ka-GE" w:bidi="en-US"/>
        </w:rPr>
      </w:pPr>
    </w:p>
    <w:p w14:paraId="139CABCA" w14:textId="04A1FA9E" w:rsidR="00753228" w:rsidRPr="000E5909" w:rsidRDefault="00D225F9" w:rsidP="00753228">
      <w:pPr>
        <w:pStyle w:val="Heading2"/>
        <w:spacing w:before="0" w:after="0"/>
        <w:jc w:val="both"/>
        <w:rPr>
          <w:rFonts w:asciiTheme="minorHAnsi" w:hAnsiTheme="minorHAnsi" w:cstheme="minorHAnsi"/>
          <w:sz w:val="22"/>
          <w:szCs w:val="22"/>
          <w:lang w:val="ka-GE"/>
        </w:rPr>
      </w:pPr>
      <w:bookmarkStart w:id="5" w:name="_Toc191302635"/>
      <w:r w:rsidRPr="000E5909">
        <w:rPr>
          <w:rFonts w:asciiTheme="minorHAnsi" w:hAnsiTheme="minorHAnsi" w:cstheme="minorHAnsi"/>
          <w:sz w:val="22"/>
          <w:szCs w:val="22"/>
          <w:lang w:val="ka-GE"/>
        </w:rPr>
        <w:t xml:space="preserve">მათემატიკისა და საბუნებისმეტყველო საგნების სწავლა-სწავლების კვლევა - TIMSS </w:t>
      </w:r>
      <w:bookmarkEnd w:id="5"/>
      <w:r w:rsidR="003175A2" w:rsidRPr="000E5909">
        <w:rPr>
          <w:rFonts w:asciiTheme="minorHAnsi" w:hAnsiTheme="minorHAnsi" w:cstheme="minorHAnsi"/>
          <w:sz w:val="22"/>
          <w:szCs w:val="22"/>
          <w:lang w:val="ka-GE"/>
        </w:rPr>
        <w:t>2023</w:t>
      </w:r>
    </w:p>
    <w:p w14:paraId="1C4FD755" w14:textId="1E47A156" w:rsidR="003175A2" w:rsidRPr="000E5909" w:rsidRDefault="003175A2" w:rsidP="002F735A">
      <w:pPr>
        <w:spacing w:after="0" w:line="240" w:lineRule="auto"/>
        <w:jc w:val="both"/>
        <w:rPr>
          <w:rFonts w:cstheme="minorHAnsi"/>
          <w:lang w:val="ka-GE"/>
        </w:rPr>
      </w:pPr>
      <w:r w:rsidRPr="000E5909">
        <w:rPr>
          <w:rFonts w:cstheme="minorHAnsi"/>
          <w:lang w:val="ka-GE"/>
        </w:rPr>
        <w:t xml:space="preserve">TIMSS-ი მათემატიკისა და საბუნებისმეტყველო საგნების შეფასების საერთაშორისო კვლევაა, რომელიც ორგანიზებულია საგანმანათლებლო მიღწევების შეფასების საერთაშორისო ორგანიზაციის მიერ (IEA). TIMSS-ი ყოველ ოთხ წელიწადში ერთხელ აფასებს მოსწავლეთა მიღწევებს მათემატიკასა და საბუნებისმეტყველო საგნებში, მე-4 და მე-8 კლასებში და მასზე მოქმედ </w:t>
      </w:r>
      <w:proofErr w:type="spellStart"/>
      <w:r w:rsidRPr="000E5909">
        <w:rPr>
          <w:rFonts w:cstheme="minorHAnsi"/>
          <w:lang w:val="ka-GE"/>
        </w:rPr>
        <w:t>კონტექსტუალურ</w:t>
      </w:r>
      <w:proofErr w:type="spellEnd"/>
      <w:r w:rsidRPr="000E5909">
        <w:rPr>
          <w:rFonts w:cstheme="minorHAnsi"/>
          <w:lang w:val="ka-GE"/>
        </w:rPr>
        <w:t xml:space="preserve"> ფაქტორებს.</w:t>
      </w:r>
      <w:bookmarkStart w:id="6" w:name="_Hlk203379727"/>
      <w:r w:rsidR="002D26E2" w:rsidRPr="000E5909">
        <w:rPr>
          <w:rFonts w:cstheme="minorHAnsi"/>
          <w:lang w:val="ka-GE"/>
        </w:rPr>
        <w:t xml:space="preserve"> საქართველო ამ კვლევაში 2007 წლიდან მონაწილეობს. </w:t>
      </w:r>
    </w:p>
    <w:p w14:paraId="3E04A881" w14:textId="77777777" w:rsidR="003175A2" w:rsidRPr="000E5909" w:rsidRDefault="003175A2" w:rsidP="002F735A">
      <w:pPr>
        <w:spacing w:after="0" w:line="240" w:lineRule="auto"/>
        <w:ind w:firstLine="720"/>
        <w:jc w:val="both"/>
        <w:rPr>
          <w:rFonts w:cstheme="minorHAnsi"/>
          <w:lang w:val="ka-GE"/>
        </w:rPr>
      </w:pPr>
    </w:p>
    <w:p w14:paraId="53C1216C" w14:textId="6CDC8018" w:rsidR="003175A2" w:rsidRPr="000E5909" w:rsidRDefault="003175A2" w:rsidP="002F735A">
      <w:pPr>
        <w:spacing w:after="0" w:line="240" w:lineRule="auto"/>
        <w:jc w:val="both"/>
        <w:rPr>
          <w:rFonts w:cstheme="minorHAnsi"/>
          <w:lang w:val="ka-GE"/>
        </w:rPr>
      </w:pPr>
      <w:r w:rsidRPr="000E5909">
        <w:rPr>
          <w:rFonts w:eastAsia="Times New Roman" w:cstheme="minorHAnsi"/>
          <w:lang w:val="ka-GE"/>
        </w:rPr>
        <w:t xml:space="preserve">მომზადდა </w:t>
      </w:r>
      <w:r w:rsidRPr="000E5909">
        <w:rPr>
          <w:rFonts w:cstheme="minorHAnsi"/>
          <w:lang w:val="ka-GE"/>
        </w:rPr>
        <w:t xml:space="preserve">მათემატიკისა და </w:t>
      </w:r>
      <w:proofErr w:type="spellStart"/>
      <w:r w:rsidRPr="000E5909">
        <w:rPr>
          <w:rFonts w:cstheme="minorHAnsi"/>
          <w:lang w:val="ka-GE"/>
        </w:rPr>
        <w:t>საბუნებიმეტყველო</w:t>
      </w:r>
      <w:proofErr w:type="spellEnd"/>
      <w:r w:rsidRPr="000E5909">
        <w:rPr>
          <w:rFonts w:cstheme="minorHAnsi"/>
          <w:lang w:val="ka-GE"/>
        </w:rPr>
        <w:t xml:space="preserve"> საგნების სწავლა-სწავლების კვლევის - TIMSS – 2023 </w:t>
      </w:r>
      <w:r w:rsidRPr="000E5909">
        <w:rPr>
          <w:rFonts w:eastAsia="Times New Roman" w:cstheme="minorHAnsi"/>
          <w:lang w:val="ka-GE"/>
        </w:rPr>
        <w:t>ნაციონალური ანგარიშის</w:t>
      </w:r>
      <w:r w:rsidR="00DD4823" w:rsidRPr="000E5909">
        <w:rPr>
          <w:rFonts w:eastAsia="Times New Roman" w:cstheme="minorHAnsi"/>
          <w:lang w:val="ka-GE"/>
        </w:rPr>
        <w:t xml:space="preserve"> </w:t>
      </w:r>
      <w:r w:rsidRPr="000E5909">
        <w:rPr>
          <w:rFonts w:eastAsia="Times New Roman" w:cstheme="minorHAnsi"/>
          <w:lang w:val="ka-GE"/>
        </w:rPr>
        <w:t>,,TIMSS 2023-ის გაკვეთ</w:t>
      </w:r>
      <w:r w:rsidR="0092287F" w:rsidRPr="000E5909">
        <w:rPr>
          <w:rFonts w:eastAsia="Times New Roman" w:cstheme="minorHAnsi"/>
          <w:lang w:val="ka-GE"/>
        </w:rPr>
        <w:t>ი</w:t>
      </w:r>
      <w:r w:rsidRPr="000E5909">
        <w:rPr>
          <w:rFonts w:eastAsia="Times New Roman" w:cstheme="minorHAnsi"/>
          <w:lang w:val="ka-GE"/>
        </w:rPr>
        <w:t xml:space="preserve">ლების“ </w:t>
      </w:r>
      <w:bookmarkStart w:id="7" w:name="_Hlk202516433"/>
      <w:r w:rsidRPr="000E5909">
        <w:rPr>
          <w:rFonts w:eastAsia="Times New Roman" w:cstheme="minorHAnsi"/>
          <w:lang w:val="ka-GE"/>
        </w:rPr>
        <w:t>4 სერია/თემატური ანგარიში</w:t>
      </w:r>
      <w:bookmarkEnd w:id="6"/>
      <w:bookmarkEnd w:id="7"/>
      <w:r w:rsidRPr="000E5909">
        <w:rPr>
          <w:rFonts w:eastAsia="Times New Roman" w:cstheme="minorHAnsi"/>
          <w:lang w:val="ka-GE"/>
        </w:rPr>
        <w:t>:</w:t>
      </w:r>
    </w:p>
    <w:p w14:paraId="332C0DCB" w14:textId="77777777" w:rsidR="003175A2" w:rsidRPr="000E5909" w:rsidRDefault="003175A2" w:rsidP="002F735A">
      <w:pPr>
        <w:pStyle w:val="ListParagraph"/>
        <w:spacing w:after="0" w:line="240" w:lineRule="auto"/>
        <w:ind w:left="1080"/>
        <w:jc w:val="both"/>
        <w:rPr>
          <w:rFonts w:eastAsia="Times New Roman" w:cstheme="minorHAnsi"/>
          <w:b/>
          <w:bCs/>
          <w:lang w:val="ka-GE"/>
        </w:rPr>
      </w:pPr>
    </w:p>
    <w:p w14:paraId="3C19EB41" w14:textId="6CA107E7" w:rsidR="003175A2" w:rsidRPr="000E5909" w:rsidRDefault="003175A2" w:rsidP="002F735A">
      <w:pPr>
        <w:pStyle w:val="NormalWeb"/>
        <w:numPr>
          <w:ilvl w:val="0"/>
          <w:numId w:val="14"/>
        </w:numPr>
        <w:spacing w:before="0" w:beforeAutospacing="0" w:after="0" w:afterAutospacing="0"/>
        <w:jc w:val="both"/>
        <w:rPr>
          <w:rFonts w:asciiTheme="minorHAnsi" w:hAnsiTheme="minorHAnsi" w:cstheme="minorHAnsi"/>
          <w:color w:val="000000"/>
          <w:sz w:val="22"/>
          <w:szCs w:val="22"/>
          <w:lang w:val="ka-GE"/>
        </w:rPr>
      </w:pPr>
      <w:r w:rsidRPr="000E5909">
        <w:rPr>
          <w:rStyle w:val="Strong"/>
          <w:rFonts w:asciiTheme="minorHAnsi" w:hAnsiTheme="minorHAnsi" w:cstheme="minorHAnsi"/>
          <w:color w:val="000000"/>
          <w:sz w:val="22"/>
          <w:szCs w:val="22"/>
          <w:lang w:val="ka-GE"/>
        </w:rPr>
        <w:t>სერია 1 -</w:t>
      </w:r>
      <w:r w:rsidRPr="000E5909">
        <w:rPr>
          <w:rFonts w:asciiTheme="minorHAnsi" w:hAnsiTheme="minorHAnsi" w:cstheme="minorHAnsi"/>
          <w:color w:val="000000"/>
          <w:sz w:val="22"/>
          <w:szCs w:val="22"/>
          <w:lang w:val="ka-GE"/>
        </w:rPr>
        <w:t>TIMSS-2023: საქართველო გლობალურ საგანმანათლებლო რუკაზე</w:t>
      </w:r>
    </w:p>
    <w:p w14:paraId="4962F388" w14:textId="116E76C9" w:rsidR="003175A2" w:rsidRPr="000E5909" w:rsidRDefault="00573F7F" w:rsidP="002F735A">
      <w:pPr>
        <w:pStyle w:val="NormalWeb"/>
        <w:spacing w:before="0" w:beforeAutospacing="0" w:after="0" w:afterAutospacing="0"/>
        <w:ind w:left="720"/>
        <w:jc w:val="both"/>
        <w:rPr>
          <w:rFonts w:asciiTheme="minorHAnsi" w:hAnsiTheme="minorHAnsi" w:cstheme="minorHAnsi"/>
          <w:color w:val="000000"/>
          <w:sz w:val="22"/>
          <w:szCs w:val="22"/>
          <w:lang w:val="ka-GE"/>
        </w:rPr>
      </w:pPr>
      <w:hyperlink r:id="rId8" w:history="1">
        <w:r w:rsidR="008170AB" w:rsidRPr="000E5909">
          <w:rPr>
            <w:rStyle w:val="Hyperlink"/>
            <w:rFonts w:asciiTheme="minorHAnsi" w:eastAsia="Calibri" w:hAnsiTheme="minorHAnsi" w:cstheme="minorHAnsi"/>
            <w:sz w:val="22"/>
            <w:szCs w:val="22"/>
            <w:lang w:val="ka-GE"/>
          </w:rPr>
          <w:t>https://www.ncer.gov.ge/_files/ugd/53bb71_d9b8619af99e48c18f860278fc0b211f.pdf</w:t>
        </w:r>
      </w:hyperlink>
    </w:p>
    <w:p w14:paraId="3C5C6613" w14:textId="77777777" w:rsidR="008170AB" w:rsidRPr="000E5909" w:rsidRDefault="003175A2" w:rsidP="002F735A">
      <w:pPr>
        <w:pStyle w:val="NormalWeb"/>
        <w:numPr>
          <w:ilvl w:val="0"/>
          <w:numId w:val="14"/>
        </w:numPr>
        <w:spacing w:before="0" w:beforeAutospacing="0" w:after="0" w:afterAutospacing="0"/>
        <w:jc w:val="both"/>
        <w:rPr>
          <w:rFonts w:asciiTheme="minorHAnsi" w:hAnsiTheme="minorHAnsi" w:cstheme="minorHAnsi"/>
          <w:color w:val="000000"/>
          <w:sz w:val="22"/>
          <w:szCs w:val="22"/>
          <w:lang w:val="ka-GE"/>
        </w:rPr>
      </w:pPr>
      <w:r w:rsidRPr="000E5909">
        <w:rPr>
          <w:rFonts w:asciiTheme="minorHAnsi" w:hAnsiTheme="minorHAnsi" w:cstheme="minorHAnsi"/>
          <w:color w:val="000000"/>
          <w:sz w:val="22"/>
          <w:szCs w:val="22"/>
          <w:lang w:val="ka-GE"/>
        </w:rPr>
        <w:softHyphen/>
      </w:r>
      <w:r w:rsidRPr="000E5909">
        <w:rPr>
          <w:rStyle w:val="Strong"/>
          <w:rFonts w:asciiTheme="minorHAnsi" w:hAnsiTheme="minorHAnsi" w:cstheme="minorHAnsi"/>
          <w:color w:val="000000"/>
          <w:sz w:val="22"/>
          <w:szCs w:val="22"/>
          <w:lang w:val="ka-GE"/>
        </w:rPr>
        <w:t>სერია 2</w:t>
      </w:r>
      <w:r w:rsidR="00DD4823" w:rsidRPr="000E5909">
        <w:rPr>
          <w:rFonts w:asciiTheme="minorHAnsi" w:hAnsiTheme="minorHAnsi" w:cstheme="minorHAnsi"/>
          <w:color w:val="000000"/>
          <w:sz w:val="22"/>
          <w:szCs w:val="22"/>
          <w:lang w:val="ka-GE"/>
        </w:rPr>
        <w:t xml:space="preserve"> </w:t>
      </w:r>
      <w:r w:rsidRPr="000E5909">
        <w:rPr>
          <w:rFonts w:asciiTheme="minorHAnsi" w:hAnsiTheme="minorHAnsi" w:cstheme="minorHAnsi"/>
          <w:color w:val="000000"/>
          <w:sz w:val="22"/>
          <w:szCs w:val="22"/>
          <w:lang w:val="ka-GE"/>
        </w:rPr>
        <w:t>- მოსწავლის განწყობის ძალა: ემოციური და სოციალური ფაქტორების გავლენა აკადემიურ წარმატებაზე</w:t>
      </w:r>
      <w:r w:rsidR="00DD4823" w:rsidRPr="000E5909">
        <w:rPr>
          <w:rFonts w:asciiTheme="minorHAnsi" w:hAnsiTheme="minorHAnsi" w:cstheme="minorHAnsi"/>
          <w:color w:val="000000"/>
          <w:sz w:val="22"/>
          <w:szCs w:val="22"/>
          <w:lang w:val="ka-GE"/>
        </w:rPr>
        <w:t xml:space="preserve"> </w:t>
      </w:r>
    </w:p>
    <w:p w14:paraId="69707E59" w14:textId="77777777" w:rsidR="00573F7F" w:rsidRDefault="00573F7F" w:rsidP="00573F7F">
      <w:pPr>
        <w:pStyle w:val="NormalWeb"/>
        <w:spacing w:before="0" w:beforeAutospacing="0" w:after="0" w:afterAutospacing="0"/>
        <w:ind w:left="709"/>
        <w:jc w:val="both"/>
        <w:rPr>
          <w:rFonts w:asciiTheme="minorHAnsi" w:hAnsiTheme="minorHAnsi" w:cstheme="minorHAnsi"/>
          <w:color w:val="000000"/>
          <w:sz w:val="22"/>
          <w:szCs w:val="22"/>
          <w:lang w:val="ka-GE"/>
        </w:rPr>
      </w:pPr>
      <w:hyperlink r:id="rId9" w:tgtFrame="_blank" w:history="1">
        <w:r w:rsidR="003175A2" w:rsidRPr="000E5909">
          <w:rPr>
            <w:rStyle w:val="Hyperlink"/>
            <w:rFonts w:asciiTheme="minorHAnsi" w:eastAsia="Calibri" w:hAnsiTheme="minorHAnsi" w:cstheme="minorHAnsi"/>
            <w:sz w:val="22"/>
            <w:szCs w:val="22"/>
            <w:lang w:val="ka-GE"/>
          </w:rPr>
          <w:t>https://www.ncer.gov.ge/_files/ugd/53bb71_e7cd2899fd484a398955a8ee10e8d8be.pdf</w:t>
        </w:r>
      </w:hyperlink>
    </w:p>
    <w:p w14:paraId="5C4D9037" w14:textId="0C530EEE" w:rsidR="003175A2" w:rsidRPr="000E5909" w:rsidRDefault="003175A2" w:rsidP="00573F7F">
      <w:pPr>
        <w:pStyle w:val="NormalWeb"/>
        <w:spacing w:before="0" w:beforeAutospacing="0" w:after="0" w:afterAutospacing="0"/>
        <w:ind w:left="709"/>
        <w:jc w:val="both"/>
        <w:rPr>
          <w:rFonts w:asciiTheme="minorHAnsi" w:hAnsiTheme="minorHAnsi" w:cstheme="minorHAnsi"/>
          <w:color w:val="000000"/>
          <w:sz w:val="22"/>
          <w:szCs w:val="22"/>
          <w:lang w:val="ka-GE"/>
        </w:rPr>
      </w:pPr>
      <w:r w:rsidRPr="000E5909">
        <w:rPr>
          <w:rStyle w:val="Strong"/>
          <w:rFonts w:asciiTheme="minorHAnsi" w:hAnsiTheme="minorHAnsi" w:cstheme="minorHAnsi"/>
          <w:color w:val="000000"/>
          <w:sz w:val="22"/>
          <w:szCs w:val="22"/>
          <w:lang w:val="ka-GE"/>
        </w:rPr>
        <w:t>სერია 3</w:t>
      </w:r>
      <w:r w:rsidR="00FA526B" w:rsidRPr="000E5909">
        <w:rPr>
          <w:rFonts w:asciiTheme="minorHAnsi" w:hAnsiTheme="minorHAnsi" w:cstheme="minorHAnsi"/>
          <w:color w:val="000000"/>
          <w:sz w:val="22"/>
          <w:szCs w:val="22"/>
          <w:lang w:val="ka-GE"/>
        </w:rPr>
        <w:t xml:space="preserve"> </w:t>
      </w:r>
      <w:r w:rsidRPr="000E5909">
        <w:rPr>
          <w:rFonts w:asciiTheme="minorHAnsi" w:hAnsiTheme="minorHAnsi" w:cstheme="minorHAnsi"/>
          <w:color w:val="000000"/>
          <w:sz w:val="22"/>
          <w:szCs w:val="22"/>
          <w:lang w:val="ka-GE"/>
        </w:rPr>
        <w:t>- თანასწორობა განათლებაში: TIMSS-2023-ის მტკიცებულებები</w:t>
      </w:r>
    </w:p>
    <w:p w14:paraId="26A2741C" w14:textId="1BAC1DE3" w:rsidR="003175A2" w:rsidRPr="000E5909" w:rsidRDefault="00573F7F" w:rsidP="002F735A">
      <w:pPr>
        <w:pStyle w:val="NormalWeb"/>
        <w:spacing w:before="0" w:beforeAutospacing="0" w:after="0" w:afterAutospacing="0"/>
        <w:ind w:left="720"/>
        <w:jc w:val="both"/>
        <w:rPr>
          <w:rFonts w:asciiTheme="minorHAnsi" w:hAnsiTheme="minorHAnsi" w:cstheme="minorHAnsi"/>
          <w:color w:val="000000"/>
          <w:sz w:val="22"/>
          <w:szCs w:val="22"/>
          <w:lang w:val="ka-GE"/>
        </w:rPr>
      </w:pPr>
      <w:hyperlink r:id="rId10" w:history="1">
        <w:r w:rsidR="008170AB" w:rsidRPr="000E5909">
          <w:rPr>
            <w:rStyle w:val="Hyperlink"/>
            <w:rFonts w:asciiTheme="minorHAnsi" w:eastAsia="Calibri" w:hAnsiTheme="minorHAnsi" w:cstheme="minorHAnsi"/>
            <w:sz w:val="22"/>
            <w:szCs w:val="22"/>
            <w:lang w:val="ka-GE"/>
          </w:rPr>
          <w:t>https://www.ncer.gov.ge/_files/ugd/53bb71_04dfb805f3bc407e8a32c5c3e85a8905.pdf</w:t>
        </w:r>
      </w:hyperlink>
    </w:p>
    <w:p w14:paraId="414D1FC0" w14:textId="54F3A349" w:rsidR="003175A2" w:rsidRPr="000E5909" w:rsidRDefault="003175A2" w:rsidP="002F735A">
      <w:pPr>
        <w:pStyle w:val="NormalWeb"/>
        <w:numPr>
          <w:ilvl w:val="0"/>
          <w:numId w:val="14"/>
        </w:numPr>
        <w:spacing w:before="0" w:beforeAutospacing="0" w:after="0" w:afterAutospacing="0"/>
        <w:jc w:val="both"/>
        <w:rPr>
          <w:rFonts w:asciiTheme="minorHAnsi" w:hAnsiTheme="minorHAnsi" w:cstheme="minorHAnsi"/>
          <w:color w:val="000000"/>
          <w:sz w:val="22"/>
          <w:szCs w:val="22"/>
          <w:lang w:val="ka-GE"/>
        </w:rPr>
      </w:pPr>
      <w:r w:rsidRPr="000E5909">
        <w:rPr>
          <w:rStyle w:val="Strong"/>
          <w:rFonts w:asciiTheme="minorHAnsi" w:hAnsiTheme="minorHAnsi" w:cstheme="minorHAnsi"/>
          <w:color w:val="000000"/>
          <w:sz w:val="22"/>
          <w:szCs w:val="22"/>
          <w:lang w:val="ka-GE"/>
        </w:rPr>
        <w:t>სერია 4</w:t>
      </w:r>
      <w:r w:rsidRPr="000E5909">
        <w:rPr>
          <w:rFonts w:asciiTheme="minorHAnsi" w:hAnsiTheme="minorHAnsi" w:cstheme="minorHAnsi"/>
          <w:color w:val="000000"/>
          <w:sz w:val="22"/>
          <w:szCs w:val="22"/>
          <w:lang w:val="ka-GE"/>
        </w:rPr>
        <w:t> - გარემოსდაცვითი წიგნიერება - სწავლა მდგრადი განვითარებისათვის: TIMSS-2023-ის შედეგები.</w:t>
      </w:r>
    </w:p>
    <w:p w14:paraId="21CC0CE6" w14:textId="3503431D" w:rsidR="002D26E2" w:rsidRPr="000E5909" w:rsidRDefault="002D26E2" w:rsidP="002D26E2">
      <w:pPr>
        <w:pStyle w:val="NormalWeb"/>
        <w:spacing w:before="0" w:beforeAutospacing="0" w:after="0" w:afterAutospacing="0"/>
        <w:ind w:left="709"/>
        <w:jc w:val="both"/>
        <w:rPr>
          <w:rStyle w:val="Hyperlink"/>
          <w:rFonts w:asciiTheme="minorHAnsi" w:eastAsia="Calibri" w:hAnsiTheme="minorHAnsi" w:cstheme="minorHAnsi"/>
          <w:sz w:val="22"/>
          <w:szCs w:val="22"/>
          <w:lang w:val="ka-GE"/>
        </w:rPr>
      </w:pPr>
      <w:r w:rsidRPr="000E5909">
        <w:rPr>
          <w:rStyle w:val="Hyperlink"/>
          <w:rFonts w:asciiTheme="minorHAnsi" w:eastAsia="Calibri" w:hAnsiTheme="minorHAnsi" w:cstheme="minorHAnsi"/>
          <w:sz w:val="22"/>
          <w:szCs w:val="22"/>
          <w:lang w:val="ka-GE"/>
        </w:rPr>
        <w:t>https://www.ncer.gov.ge/_files/ugd/53bb71_7b502e4b085e47698550db0b67f187f6.pdf</w:t>
      </w:r>
    </w:p>
    <w:p w14:paraId="25F5E1CF" w14:textId="77777777" w:rsidR="002F735A" w:rsidRPr="000E5909" w:rsidRDefault="002F735A" w:rsidP="002F735A">
      <w:pPr>
        <w:spacing w:after="0" w:line="240" w:lineRule="auto"/>
        <w:jc w:val="both"/>
        <w:rPr>
          <w:rFonts w:eastAsiaTheme="majorEastAsia" w:cstheme="minorHAnsi"/>
          <w:lang w:val="ka-GE" w:bidi="en-US"/>
        </w:rPr>
      </w:pPr>
    </w:p>
    <w:p w14:paraId="3A9A82D9" w14:textId="77777777" w:rsidR="0092287F" w:rsidRPr="000E5909" w:rsidRDefault="0092287F" w:rsidP="002F735A">
      <w:pPr>
        <w:spacing w:after="0" w:line="240" w:lineRule="auto"/>
        <w:jc w:val="both"/>
        <w:rPr>
          <w:rFonts w:eastAsiaTheme="majorEastAsia" w:cstheme="minorHAnsi"/>
          <w:lang w:val="ka-GE" w:bidi="en-US"/>
        </w:rPr>
      </w:pPr>
    </w:p>
    <w:p w14:paraId="44514110" w14:textId="176A9E6A" w:rsidR="00D225F9" w:rsidRPr="000E5909" w:rsidRDefault="00D225F9" w:rsidP="002F735A">
      <w:pPr>
        <w:pStyle w:val="Heading2"/>
        <w:spacing w:before="0" w:after="0"/>
        <w:jc w:val="both"/>
        <w:rPr>
          <w:rFonts w:asciiTheme="minorHAnsi" w:hAnsiTheme="minorHAnsi" w:cstheme="minorHAnsi"/>
          <w:sz w:val="22"/>
          <w:szCs w:val="22"/>
          <w:lang w:val="ka-GE"/>
        </w:rPr>
      </w:pPr>
      <w:bookmarkStart w:id="8" w:name="_Toc191302636"/>
      <w:r w:rsidRPr="000E5909">
        <w:rPr>
          <w:rFonts w:asciiTheme="minorHAnsi" w:hAnsiTheme="minorHAnsi" w:cstheme="minorHAnsi"/>
          <w:sz w:val="22"/>
          <w:szCs w:val="22"/>
          <w:lang w:val="ka-GE"/>
        </w:rPr>
        <w:t>მოსწავლეთა შეფასების საერთაშორისო პროგრამა - PISA</w:t>
      </w:r>
      <w:bookmarkEnd w:id="8"/>
      <w:r w:rsidR="00A81DB9" w:rsidRPr="000E5909">
        <w:rPr>
          <w:rFonts w:asciiTheme="minorHAnsi" w:hAnsiTheme="minorHAnsi" w:cstheme="minorHAnsi"/>
          <w:sz w:val="22"/>
          <w:szCs w:val="22"/>
          <w:lang w:val="ka-GE"/>
        </w:rPr>
        <w:t xml:space="preserve"> 2025</w:t>
      </w:r>
    </w:p>
    <w:p w14:paraId="07A26DF4" w14:textId="2068F899" w:rsidR="003025F8" w:rsidRPr="000E5909" w:rsidRDefault="003025F8" w:rsidP="002F735A">
      <w:pPr>
        <w:spacing w:after="0" w:line="240" w:lineRule="auto"/>
        <w:jc w:val="both"/>
        <w:rPr>
          <w:rFonts w:cstheme="minorHAnsi"/>
          <w:lang w:val="ka-GE"/>
        </w:rPr>
      </w:pPr>
      <w:r w:rsidRPr="000E5909">
        <w:rPr>
          <w:rFonts w:cstheme="minorHAnsi"/>
          <w:lang w:val="ka-GE"/>
        </w:rPr>
        <w:t xml:space="preserve">PISA - მოსწავლეთა შეფასების საერთაშორისო პროგრამა – ფართომასშტაბიანი საერთაშორისო კვლევაა, რომელსაც უძღვება OECD (ეკონომიკური თანამშრომლობისა და განვითარების ორგანიზაცია). კვლევა აფასებს </w:t>
      </w:r>
      <w:r w:rsidR="003F24F5" w:rsidRPr="000E5909">
        <w:rPr>
          <w:rFonts w:cstheme="minorHAnsi"/>
          <w:lang w:val="ka-GE"/>
        </w:rPr>
        <w:t xml:space="preserve">დაახლოებით </w:t>
      </w:r>
      <w:r w:rsidRPr="000E5909">
        <w:rPr>
          <w:rFonts w:cstheme="minorHAnsi"/>
          <w:lang w:val="ka-GE"/>
        </w:rPr>
        <w:t>15 წლის მოსწავლეთა უნარ</w:t>
      </w:r>
      <w:r w:rsidR="009544F3" w:rsidRPr="000E5909">
        <w:rPr>
          <w:rFonts w:cstheme="minorHAnsi"/>
          <w:lang w:val="ka-GE"/>
        </w:rPr>
        <w:t xml:space="preserve">ს თუ რამდენად შეუძლიათ მათ სკოლაში </w:t>
      </w:r>
      <w:r w:rsidRPr="000E5909">
        <w:rPr>
          <w:rFonts w:cstheme="minorHAnsi"/>
          <w:lang w:val="ka-GE"/>
        </w:rPr>
        <w:t>მიღებული ცოდნ</w:t>
      </w:r>
      <w:r w:rsidR="009544F3" w:rsidRPr="000E5909">
        <w:rPr>
          <w:rFonts w:cstheme="minorHAnsi"/>
          <w:lang w:val="ka-GE"/>
        </w:rPr>
        <w:t xml:space="preserve">ის გამოყენება </w:t>
      </w:r>
      <w:r w:rsidRPr="000E5909">
        <w:rPr>
          <w:rFonts w:cstheme="minorHAnsi"/>
          <w:lang w:val="ka-GE"/>
        </w:rPr>
        <w:t>რეალურ ცხოვრებაშ</w:t>
      </w:r>
      <w:r w:rsidR="009544F3" w:rsidRPr="000E5909">
        <w:rPr>
          <w:rFonts w:cstheme="minorHAnsi"/>
          <w:lang w:val="ka-GE"/>
        </w:rPr>
        <w:t>ი</w:t>
      </w:r>
      <w:r w:rsidRPr="000E5909">
        <w:rPr>
          <w:rFonts w:cstheme="minorHAnsi"/>
          <w:lang w:val="ka-GE"/>
        </w:rPr>
        <w:t>.</w:t>
      </w:r>
      <w:r w:rsidR="009544F3" w:rsidRPr="000E5909">
        <w:rPr>
          <w:rFonts w:cstheme="minorHAnsi"/>
          <w:lang w:val="ka-GE"/>
        </w:rPr>
        <w:t xml:space="preserve"> კვლევა მოიცავს სამ სფეროს: </w:t>
      </w:r>
      <w:r w:rsidRPr="000E5909">
        <w:rPr>
          <w:rFonts w:cstheme="minorHAnsi"/>
          <w:lang w:val="ka-GE"/>
        </w:rPr>
        <w:t>წაკითხულის გააზრება, მათემატიკა და საბუნებისმეტყველო მეცნიერებები</w:t>
      </w:r>
      <w:r w:rsidR="009544F3" w:rsidRPr="000E5909">
        <w:rPr>
          <w:rFonts w:cstheme="minorHAnsi"/>
          <w:lang w:val="ka-GE"/>
        </w:rPr>
        <w:t>.</w:t>
      </w:r>
    </w:p>
    <w:p w14:paraId="18328627" w14:textId="2472EE70" w:rsidR="003025F8" w:rsidRPr="000E5909" w:rsidRDefault="00B261B3" w:rsidP="002F735A">
      <w:pPr>
        <w:spacing w:after="0" w:line="240" w:lineRule="auto"/>
        <w:jc w:val="both"/>
        <w:rPr>
          <w:rFonts w:cstheme="minorHAnsi"/>
          <w:b/>
          <w:bCs/>
          <w:lang w:val="ka-GE"/>
        </w:rPr>
      </w:pPr>
      <w:proofErr w:type="spellStart"/>
      <w:r w:rsidRPr="000E5909">
        <w:rPr>
          <w:rFonts w:cstheme="minorHAnsi"/>
          <w:lang w:val="ka-GE"/>
        </w:rPr>
        <w:lastRenderedPageBreak/>
        <w:t>საანგარიშგებო</w:t>
      </w:r>
      <w:proofErr w:type="spellEnd"/>
      <w:r w:rsidRPr="000E5909">
        <w:rPr>
          <w:rFonts w:cstheme="minorHAnsi"/>
          <w:b/>
          <w:bCs/>
          <w:lang w:val="ka-GE"/>
        </w:rPr>
        <w:t xml:space="preserve"> </w:t>
      </w:r>
      <w:r w:rsidRPr="000E5909">
        <w:rPr>
          <w:rFonts w:cstheme="minorHAnsi"/>
          <w:lang w:val="ka-GE"/>
        </w:rPr>
        <w:t>პერიოდში</w:t>
      </w:r>
      <w:r w:rsidR="00D0117A" w:rsidRPr="000E5909">
        <w:rPr>
          <w:rFonts w:cstheme="minorHAnsi"/>
          <w:lang w:val="ka-GE"/>
        </w:rPr>
        <w:t xml:space="preserve"> ჩატარდა PISA 202</w:t>
      </w:r>
      <w:r w:rsidR="00B709FA" w:rsidRPr="000E5909">
        <w:rPr>
          <w:rFonts w:cstheme="minorHAnsi"/>
          <w:lang w:val="ka-GE"/>
        </w:rPr>
        <w:t>5</w:t>
      </w:r>
      <w:r w:rsidR="00D0117A" w:rsidRPr="000E5909">
        <w:rPr>
          <w:rFonts w:cstheme="minorHAnsi"/>
          <w:lang w:val="ka-GE"/>
        </w:rPr>
        <w:t xml:space="preserve"> ძირითადი კვლევა. </w:t>
      </w:r>
      <w:r w:rsidR="00F6221B" w:rsidRPr="000E5909">
        <w:rPr>
          <w:rFonts w:cstheme="minorHAnsi"/>
          <w:lang w:val="ka-GE"/>
        </w:rPr>
        <w:t xml:space="preserve">ამავე პერიოდში </w:t>
      </w:r>
      <w:r w:rsidR="00D0117A" w:rsidRPr="000E5909">
        <w:rPr>
          <w:rFonts w:cstheme="minorHAnsi"/>
          <w:lang w:val="ka-GE"/>
        </w:rPr>
        <w:t>კვლევის ჩატარების მიზნით:</w:t>
      </w:r>
    </w:p>
    <w:p w14:paraId="7B9B3864" w14:textId="7F38DF96" w:rsidR="003025F8" w:rsidRPr="000E5909" w:rsidRDefault="003025F8" w:rsidP="002F735A">
      <w:pPr>
        <w:numPr>
          <w:ilvl w:val="0"/>
          <w:numId w:val="5"/>
        </w:numPr>
        <w:shd w:val="clear" w:color="auto" w:fill="FFFFFF"/>
        <w:spacing w:after="0" w:line="240" w:lineRule="auto"/>
        <w:ind w:left="993" w:hanging="284"/>
        <w:jc w:val="both"/>
        <w:textAlignment w:val="top"/>
        <w:rPr>
          <w:rFonts w:eastAsia="Times New Roman" w:cstheme="minorHAnsi"/>
          <w:lang w:val="ka-GE"/>
        </w:rPr>
      </w:pPr>
      <w:bookmarkStart w:id="9" w:name="_Hlk203380041"/>
      <w:r w:rsidRPr="000E5909">
        <w:rPr>
          <w:rFonts w:eastAsia="Times New Roman" w:cstheme="minorHAnsi"/>
          <w:lang w:val="ka-GE"/>
        </w:rPr>
        <w:t xml:space="preserve">ითარგმნა და </w:t>
      </w:r>
      <w:proofErr w:type="spellStart"/>
      <w:r w:rsidRPr="000E5909">
        <w:rPr>
          <w:rFonts w:eastAsia="Times New Roman" w:cstheme="minorHAnsi"/>
          <w:lang w:val="ka-GE"/>
        </w:rPr>
        <w:t>ადაპტირდა</w:t>
      </w:r>
      <w:proofErr w:type="spellEnd"/>
      <w:r w:rsidRPr="000E5909">
        <w:rPr>
          <w:rFonts w:eastAsia="Times New Roman" w:cstheme="minorHAnsi"/>
          <w:lang w:val="ka-GE"/>
        </w:rPr>
        <w:t xml:space="preserve"> კვლევის ინსტრუმენტების (მოსწავლეთა ტესტ</w:t>
      </w:r>
      <w:r w:rsidR="00B709FA" w:rsidRPr="000E5909">
        <w:rPr>
          <w:rFonts w:eastAsia="Times New Roman" w:cstheme="minorHAnsi"/>
          <w:lang w:val="ka-GE"/>
        </w:rPr>
        <w:t>ური დავალებები</w:t>
      </w:r>
      <w:r w:rsidRPr="000E5909">
        <w:rPr>
          <w:rFonts w:eastAsia="Times New Roman" w:cstheme="minorHAnsi"/>
          <w:lang w:val="ka-GE"/>
        </w:rPr>
        <w:t xml:space="preserve"> და კითხვარები, დირექტორთა, მასწავლებელთა და მშობლის კითხვარები — ქართულ, აზერბაიჯანულ და რუსულ ენებზე);</w:t>
      </w:r>
      <w:bookmarkEnd w:id="9"/>
    </w:p>
    <w:p w14:paraId="0CCF446D" w14:textId="77777777" w:rsidR="003025F8" w:rsidRPr="000E5909" w:rsidRDefault="003025F8" w:rsidP="002F735A">
      <w:pPr>
        <w:numPr>
          <w:ilvl w:val="0"/>
          <w:numId w:val="5"/>
        </w:numPr>
        <w:shd w:val="clear" w:color="auto" w:fill="FFFFFF"/>
        <w:spacing w:after="0" w:line="240" w:lineRule="auto"/>
        <w:ind w:left="993" w:hanging="284"/>
        <w:jc w:val="both"/>
        <w:textAlignment w:val="top"/>
        <w:rPr>
          <w:rFonts w:eastAsia="Times New Roman" w:cstheme="minorHAnsi"/>
          <w:lang w:val="ka-GE"/>
        </w:rPr>
      </w:pPr>
      <w:bookmarkStart w:id="10" w:name="_Hlk203380064"/>
      <w:r w:rsidRPr="000E5909">
        <w:rPr>
          <w:rFonts w:eastAsia="Times New Roman" w:cstheme="minorHAnsi"/>
          <w:lang w:val="ka-GE"/>
        </w:rPr>
        <w:t>ბაზიდან პროგრამულად შეირჩა კვლევის 7332 მონაწილე;</w:t>
      </w:r>
      <w:bookmarkEnd w:id="10"/>
    </w:p>
    <w:p w14:paraId="27930B92" w14:textId="77777777" w:rsidR="00A34439" w:rsidRPr="000E5909" w:rsidRDefault="00A34439" w:rsidP="00A34439">
      <w:pPr>
        <w:numPr>
          <w:ilvl w:val="0"/>
          <w:numId w:val="5"/>
        </w:numPr>
        <w:shd w:val="clear" w:color="auto" w:fill="FFFFFF"/>
        <w:spacing w:after="0" w:line="240" w:lineRule="auto"/>
        <w:ind w:left="993" w:hanging="284"/>
        <w:jc w:val="both"/>
        <w:textAlignment w:val="top"/>
        <w:rPr>
          <w:rFonts w:eastAsia="Times New Roman" w:cstheme="minorHAnsi"/>
          <w:lang w:val="ka-GE"/>
        </w:rPr>
      </w:pPr>
      <w:bookmarkStart w:id="11" w:name="_Hlk203380070"/>
      <w:bookmarkStart w:id="12" w:name="_Hlk203380075"/>
      <w:r w:rsidRPr="000E5909">
        <w:rPr>
          <w:rFonts w:eastAsia="Times New Roman" w:cstheme="minorHAnsi"/>
          <w:lang w:val="ka-GE"/>
        </w:rPr>
        <w:t>მომზადდა შერჩეული სკოლების 2009 წელს დაბადებული მოსწავლეებისა და საბუნებისმეტყველო საგნების მასწავლებლების ბაზა;</w:t>
      </w:r>
      <w:bookmarkEnd w:id="11"/>
    </w:p>
    <w:p w14:paraId="125B652A" w14:textId="5922E494" w:rsidR="003025F8" w:rsidRPr="000E5909" w:rsidRDefault="003025F8" w:rsidP="002F735A">
      <w:pPr>
        <w:numPr>
          <w:ilvl w:val="0"/>
          <w:numId w:val="5"/>
        </w:numPr>
        <w:shd w:val="clear" w:color="auto" w:fill="FFFFFF"/>
        <w:spacing w:after="0" w:line="240" w:lineRule="auto"/>
        <w:ind w:left="993" w:hanging="284"/>
        <w:jc w:val="both"/>
        <w:textAlignment w:val="top"/>
        <w:rPr>
          <w:rFonts w:eastAsia="Times New Roman" w:cstheme="minorHAnsi"/>
          <w:lang w:val="ka-GE"/>
        </w:rPr>
      </w:pPr>
      <w:r w:rsidRPr="000E5909">
        <w:rPr>
          <w:rFonts w:eastAsia="Times New Roman" w:cstheme="minorHAnsi"/>
          <w:lang w:val="ka-GE"/>
        </w:rPr>
        <w:t xml:space="preserve">ჩატარდა 13 ტრენინგი სკოლის კოორდინატორებისა და ტესტირების </w:t>
      </w:r>
      <w:proofErr w:type="spellStart"/>
      <w:r w:rsidRPr="000E5909">
        <w:rPr>
          <w:rFonts w:eastAsia="Times New Roman" w:cstheme="minorHAnsi"/>
          <w:lang w:val="ka-GE"/>
        </w:rPr>
        <w:t>ჩამტარებლებისთვის</w:t>
      </w:r>
      <w:proofErr w:type="spellEnd"/>
      <w:r w:rsidRPr="000E5909">
        <w:rPr>
          <w:rFonts w:eastAsia="Times New Roman" w:cstheme="minorHAnsi"/>
          <w:lang w:val="ka-GE"/>
        </w:rPr>
        <w:t xml:space="preserve"> თბილისსა და რეგიონებში (ბათუმი, ქუთაისი, ოზურგეთი, ზუგდიდი, ბორჯომი, გორი, თელავი) დამატებით შედგა ონლაინ შეხვედრ</w:t>
      </w:r>
      <w:r w:rsidR="00B261B3" w:rsidRPr="000E5909">
        <w:rPr>
          <w:rFonts w:eastAsia="Times New Roman" w:cstheme="minorHAnsi"/>
          <w:lang w:val="ka-GE"/>
        </w:rPr>
        <w:t>ები</w:t>
      </w:r>
      <w:r w:rsidRPr="000E5909">
        <w:rPr>
          <w:rFonts w:eastAsia="Times New Roman" w:cstheme="minorHAnsi"/>
          <w:lang w:val="ka-GE"/>
        </w:rPr>
        <w:t>;</w:t>
      </w:r>
      <w:bookmarkEnd w:id="12"/>
    </w:p>
    <w:p w14:paraId="5744C6A9" w14:textId="77777777" w:rsidR="003025F8" w:rsidRPr="000E5909" w:rsidRDefault="003025F8" w:rsidP="002F735A">
      <w:pPr>
        <w:numPr>
          <w:ilvl w:val="0"/>
          <w:numId w:val="5"/>
        </w:numPr>
        <w:shd w:val="clear" w:color="auto" w:fill="FFFFFF"/>
        <w:spacing w:after="0" w:line="240" w:lineRule="auto"/>
        <w:ind w:left="993" w:hanging="284"/>
        <w:jc w:val="both"/>
        <w:textAlignment w:val="top"/>
        <w:rPr>
          <w:rFonts w:eastAsia="Times New Roman" w:cstheme="minorHAnsi"/>
          <w:lang w:val="ka-GE"/>
        </w:rPr>
      </w:pPr>
      <w:bookmarkStart w:id="13" w:name="_Hlk203380081"/>
      <w:r w:rsidRPr="000E5909">
        <w:rPr>
          <w:rFonts w:eastAsia="Times New Roman" w:cstheme="minorHAnsi"/>
          <w:lang w:val="ka-GE"/>
        </w:rPr>
        <w:t xml:space="preserve">ჩატარდა კვლევის ადმინისტრირებისათვის აუცილებელი სამუშაოები - </w:t>
      </w:r>
      <w:proofErr w:type="spellStart"/>
      <w:r w:rsidRPr="000E5909">
        <w:rPr>
          <w:rFonts w:eastAsia="Times New Roman" w:cstheme="minorHAnsi"/>
          <w:lang w:val="ka-GE"/>
        </w:rPr>
        <w:t>კითხვარებისა</w:t>
      </w:r>
      <w:proofErr w:type="spellEnd"/>
      <w:r w:rsidRPr="000E5909">
        <w:rPr>
          <w:rFonts w:eastAsia="Times New Roman" w:cstheme="minorHAnsi"/>
          <w:lang w:val="ka-GE"/>
        </w:rPr>
        <w:t xml:space="preserve"> და სხვა მასალების შესაბამის ფორმატში მომზადება (ბეჭდვა, გაგზავნა), მიწოდება, გაიგზავნა საქართველოს 61 რესურსცენტრში (6 თბილისი და 55 რეგიონი);</w:t>
      </w:r>
      <w:bookmarkEnd w:id="13"/>
    </w:p>
    <w:p w14:paraId="04862966" w14:textId="77777777" w:rsidR="003025F8" w:rsidRPr="000E5909" w:rsidRDefault="003025F8" w:rsidP="002F735A">
      <w:pPr>
        <w:numPr>
          <w:ilvl w:val="0"/>
          <w:numId w:val="5"/>
        </w:numPr>
        <w:shd w:val="clear" w:color="auto" w:fill="FFFFFF"/>
        <w:spacing w:after="0" w:line="240" w:lineRule="auto"/>
        <w:ind w:left="993" w:hanging="284"/>
        <w:jc w:val="both"/>
        <w:textAlignment w:val="top"/>
        <w:rPr>
          <w:rFonts w:eastAsia="Times New Roman" w:cstheme="minorHAnsi"/>
          <w:lang w:val="ka-GE"/>
        </w:rPr>
      </w:pPr>
      <w:bookmarkStart w:id="14" w:name="_Hlk203380089"/>
      <w:r w:rsidRPr="000E5909">
        <w:rPr>
          <w:rFonts w:eastAsia="Times New Roman" w:cstheme="minorHAnsi"/>
          <w:lang w:val="ka-GE"/>
        </w:rPr>
        <w:t>კვლევა ჩატარდა მაისის თვეში 265 სკოლაში, სულ ჩატარდა ტესტირების  550-მდე სესია;</w:t>
      </w:r>
      <w:bookmarkEnd w:id="14"/>
    </w:p>
    <w:p w14:paraId="29EEE607" w14:textId="7067E1AB" w:rsidR="003025F8" w:rsidRPr="000E5909" w:rsidRDefault="003025F8" w:rsidP="002F735A">
      <w:pPr>
        <w:numPr>
          <w:ilvl w:val="0"/>
          <w:numId w:val="5"/>
        </w:numPr>
        <w:shd w:val="clear" w:color="auto" w:fill="FFFFFF"/>
        <w:spacing w:after="0" w:line="240" w:lineRule="auto"/>
        <w:ind w:left="993" w:hanging="284"/>
        <w:jc w:val="both"/>
        <w:textAlignment w:val="top"/>
        <w:rPr>
          <w:rFonts w:eastAsia="Times New Roman" w:cstheme="minorHAnsi"/>
          <w:lang w:val="ka-GE"/>
        </w:rPr>
      </w:pPr>
      <w:bookmarkStart w:id="15" w:name="_Hlk202517138"/>
      <w:r w:rsidRPr="000E5909">
        <w:rPr>
          <w:rFonts w:eastAsia="Times New Roman" w:cstheme="minorHAnsi"/>
          <w:lang w:val="ka-GE"/>
        </w:rPr>
        <w:t xml:space="preserve">კვლევაში მონაწილეობა მიიღო 6866 მოსწავლემ, 6700-ზე მეტმა მშობელმა შეავსო კითხვარი, </w:t>
      </w:r>
      <w:r w:rsidR="00B261B3" w:rsidRPr="000E5909">
        <w:rPr>
          <w:rFonts w:eastAsia="Times New Roman" w:cstheme="minorHAnsi"/>
          <w:lang w:val="ka-GE"/>
        </w:rPr>
        <w:t xml:space="preserve">კითხვარები ასევე შეავსო </w:t>
      </w:r>
      <w:r w:rsidRPr="000E5909">
        <w:rPr>
          <w:rFonts w:eastAsia="Times New Roman" w:cstheme="minorHAnsi"/>
          <w:lang w:val="ka-GE"/>
        </w:rPr>
        <w:t>265-მდე სკოლის დირექტორმა და 1350-მდე მასწავლებელმა;</w:t>
      </w:r>
      <w:bookmarkEnd w:id="15"/>
    </w:p>
    <w:p w14:paraId="03EEF175" w14:textId="77777777" w:rsidR="004B61CC" w:rsidRPr="000E5909" w:rsidRDefault="004B61CC" w:rsidP="004B61CC">
      <w:pPr>
        <w:numPr>
          <w:ilvl w:val="0"/>
          <w:numId w:val="5"/>
        </w:numPr>
        <w:shd w:val="clear" w:color="auto" w:fill="FFFFFF"/>
        <w:spacing w:after="0" w:line="240" w:lineRule="auto"/>
        <w:ind w:left="993" w:hanging="284"/>
        <w:jc w:val="both"/>
        <w:textAlignment w:val="top"/>
        <w:rPr>
          <w:rFonts w:eastAsia="Times New Roman" w:cstheme="minorHAnsi"/>
          <w:lang w:val="ka-GE"/>
        </w:rPr>
      </w:pPr>
      <w:r w:rsidRPr="000E5909">
        <w:rPr>
          <w:rFonts w:eastAsia="Times New Roman" w:cstheme="minorHAnsi"/>
          <w:lang w:val="ka-GE"/>
        </w:rPr>
        <w:t>ჩატარდა გამსწორებელთა ტრენინგები;</w:t>
      </w:r>
    </w:p>
    <w:p w14:paraId="00B1CF34" w14:textId="77777777" w:rsidR="004B61CC" w:rsidRPr="000E5909" w:rsidRDefault="004B61CC" w:rsidP="004B61CC">
      <w:pPr>
        <w:numPr>
          <w:ilvl w:val="0"/>
          <w:numId w:val="5"/>
        </w:numPr>
        <w:shd w:val="clear" w:color="auto" w:fill="FFFFFF"/>
        <w:spacing w:after="0" w:line="240" w:lineRule="auto"/>
        <w:ind w:left="993" w:hanging="284"/>
        <w:jc w:val="both"/>
        <w:textAlignment w:val="top"/>
        <w:rPr>
          <w:rFonts w:eastAsia="Times New Roman" w:cstheme="minorHAnsi"/>
          <w:lang w:val="ka-GE"/>
        </w:rPr>
      </w:pPr>
      <w:r w:rsidRPr="000E5909">
        <w:rPr>
          <w:rFonts w:eastAsia="Times New Roman" w:cstheme="minorHAnsi"/>
          <w:lang w:val="ka-GE"/>
        </w:rPr>
        <w:t>გასწორდა მოსწავლეთა ნაშრომები;</w:t>
      </w:r>
    </w:p>
    <w:p w14:paraId="4066AC1F" w14:textId="77777777" w:rsidR="004B61CC" w:rsidRPr="000E5909" w:rsidRDefault="004B61CC" w:rsidP="004B61CC">
      <w:pPr>
        <w:numPr>
          <w:ilvl w:val="0"/>
          <w:numId w:val="5"/>
        </w:numPr>
        <w:shd w:val="clear" w:color="auto" w:fill="FFFFFF"/>
        <w:spacing w:after="0" w:line="240" w:lineRule="auto"/>
        <w:ind w:left="993" w:hanging="284"/>
        <w:jc w:val="both"/>
        <w:textAlignment w:val="top"/>
        <w:rPr>
          <w:rFonts w:eastAsia="Times New Roman" w:cstheme="minorHAnsi"/>
          <w:lang w:val="ka-GE"/>
        </w:rPr>
      </w:pPr>
      <w:bookmarkStart w:id="16" w:name="_Hlk203380098"/>
      <w:r w:rsidRPr="000E5909">
        <w:rPr>
          <w:rFonts w:eastAsia="Times New Roman" w:cstheme="minorHAnsi"/>
          <w:lang w:val="ka-GE"/>
        </w:rPr>
        <w:t>აღირიცხა, დახარისხდა და შეიქმნა სკოლებიდან მიღებული მასალების რეესტრი, კონკრეტული სეგმენტის მონაწილეობის სტატუსის მითითებით;</w:t>
      </w:r>
      <w:bookmarkEnd w:id="16"/>
    </w:p>
    <w:p w14:paraId="4DC72D91" w14:textId="77777777" w:rsidR="004B61CC" w:rsidRPr="000E5909" w:rsidRDefault="004B61CC" w:rsidP="004B61CC">
      <w:pPr>
        <w:numPr>
          <w:ilvl w:val="0"/>
          <w:numId w:val="5"/>
        </w:numPr>
        <w:shd w:val="clear" w:color="auto" w:fill="FFFFFF"/>
        <w:spacing w:after="0" w:line="240" w:lineRule="auto"/>
        <w:ind w:left="993" w:hanging="284"/>
        <w:jc w:val="both"/>
        <w:textAlignment w:val="top"/>
        <w:rPr>
          <w:rFonts w:eastAsia="Times New Roman" w:cstheme="minorHAnsi"/>
          <w:lang w:val="ka-GE"/>
        </w:rPr>
      </w:pPr>
      <w:r w:rsidRPr="000E5909">
        <w:rPr>
          <w:rFonts w:eastAsia="Times New Roman" w:cstheme="minorHAnsi"/>
          <w:lang w:val="ka-GE"/>
        </w:rPr>
        <w:t>შეიქმნა მონაცემთა ბაზები და გაიგზავნა შესაბამის ორგანიზაციაში.</w:t>
      </w:r>
      <w:bookmarkStart w:id="17" w:name="_Hlk203380103"/>
    </w:p>
    <w:p w14:paraId="06140076" w14:textId="47F361C2" w:rsidR="004B61CC" w:rsidRPr="000E5909" w:rsidRDefault="004B61CC" w:rsidP="004B61CC">
      <w:pPr>
        <w:numPr>
          <w:ilvl w:val="0"/>
          <w:numId w:val="5"/>
        </w:numPr>
        <w:shd w:val="clear" w:color="auto" w:fill="FFFFFF"/>
        <w:spacing w:after="0" w:line="240" w:lineRule="auto"/>
        <w:ind w:left="993" w:hanging="284"/>
        <w:jc w:val="both"/>
        <w:textAlignment w:val="top"/>
        <w:rPr>
          <w:rFonts w:eastAsia="Times New Roman" w:cstheme="minorHAnsi"/>
          <w:lang w:val="ka-GE"/>
        </w:rPr>
      </w:pPr>
      <w:r w:rsidRPr="000E5909">
        <w:rPr>
          <w:rFonts w:eastAsia="Times New Roman" w:cstheme="minorHAnsi"/>
          <w:lang w:val="ka-GE"/>
        </w:rPr>
        <w:t>ამჟამად მიმდინარეობს მონაცემთა დაზუსტება, მონაცემების დამატებითი გადამოწმება</w:t>
      </w:r>
      <w:bookmarkStart w:id="18" w:name="_Hlk210735992"/>
      <w:bookmarkEnd w:id="17"/>
      <w:r w:rsidRPr="000E5909">
        <w:rPr>
          <w:rFonts w:eastAsia="Times New Roman" w:cstheme="minorHAnsi"/>
          <w:lang w:val="ka-GE"/>
        </w:rPr>
        <w:t xml:space="preserve">. </w:t>
      </w:r>
      <w:bookmarkEnd w:id="18"/>
    </w:p>
    <w:p w14:paraId="5E21A175" w14:textId="77777777" w:rsidR="00AD2F13" w:rsidRPr="000E5909" w:rsidRDefault="00AD2F13" w:rsidP="002F735A">
      <w:pPr>
        <w:shd w:val="clear" w:color="auto" w:fill="FFFFFF"/>
        <w:spacing w:after="0" w:line="240" w:lineRule="auto"/>
        <w:ind w:firstLine="709"/>
        <w:jc w:val="both"/>
        <w:textAlignment w:val="top"/>
        <w:rPr>
          <w:rFonts w:eastAsia="Times New Roman" w:cstheme="minorHAnsi"/>
          <w:lang w:val="ka-GE"/>
        </w:rPr>
      </w:pPr>
    </w:p>
    <w:p w14:paraId="0C78615A" w14:textId="69A79C3C" w:rsidR="00D225F9" w:rsidRPr="000E5909" w:rsidRDefault="003025F8" w:rsidP="00E00693">
      <w:pPr>
        <w:shd w:val="clear" w:color="auto" w:fill="FFFFFF"/>
        <w:spacing w:after="0" w:line="240" w:lineRule="auto"/>
        <w:jc w:val="both"/>
        <w:textAlignment w:val="top"/>
        <w:rPr>
          <w:rFonts w:eastAsiaTheme="majorEastAsia" w:cstheme="minorHAnsi"/>
          <w:lang w:val="ka-GE" w:bidi="en-US"/>
        </w:rPr>
      </w:pPr>
      <w:r w:rsidRPr="000E5909">
        <w:rPr>
          <w:rFonts w:eastAsia="Times New Roman" w:cstheme="minorHAnsi"/>
          <w:lang w:val="ka-GE"/>
        </w:rPr>
        <w:t>PISA 2025</w:t>
      </w:r>
      <w:r w:rsidR="00D0117A" w:rsidRPr="000E5909">
        <w:rPr>
          <w:rFonts w:eastAsia="Times New Roman" w:cstheme="minorHAnsi"/>
          <w:lang w:val="ka-GE"/>
        </w:rPr>
        <w:t xml:space="preserve">-ის </w:t>
      </w:r>
      <w:r w:rsidR="009E73A6" w:rsidRPr="000E5909">
        <w:rPr>
          <w:rFonts w:eastAsiaTheme="majorEastAsia" w:cstheme="minorHAnsi"/>
          <w:lang w:val="ka-GE" w:bidi="en-US"/>
        </w:rPr>
        <w:t>საერთაშორისო ანგარიში</w:t>
      </w:r>
      <w:r w:rsidR="0027214F" w:rsidRPr="000E5909">
        <w:rPr>
          <w:rFonts w:eastAsiaTheme="majorEastAsia" w:cstheme="minorHAnsi"/>
          <w:lang w:val="ka-GE" w:bidi="en-US"/>
        </w:rPr>
        <w:t>ს</w:t>
      </w:r>
      <w:r w:rsidR="009E73A6" w:rsidRPr="000E5909">
        <w:rPr>
          <w:rFonts w:eastAsiaTheme="majorEastAsia" w:cstheme="minorHAnsi"/>
          <w:lang w:val="ka-GE" w:bidi="en-US"/>
        </w:rPr>
        <w:t xml:space="preserve"> გამოქვეყნება დაგეგმილია 2026 წლის შემოდგომაზე, რასაც მოყვება ეროვნული ანგარიშის გამოქვეყნებაც.</w:t>
      </w:r>
    </w:p>
    <w:p w14:paraId="013B7F4F" w14:textId="11DC0F4D" w:rsidR="00D225F9" w:rsidRPr="000E5909" w:rsidRDefault="00D225F9" w:rsidP="002F735A">
      <w:pPr>
        <w:spacing w:after="0" w:line="240" w:lineRule="auto"/>
        <w:jc w:val="both"/>
        <w:rPr>
          <w:rFonts w:eastAsiaTheme="majorEastAsia" w:cstheme="minorHAnsi"/>
          <w:lang w:val="ka-GE" w:bidi="en-US"/>
        </w:rPr>
      </w:pPr>
    </w:p>
    <w:p w14:paraId="79D438EB" w14:textId="77777777" w:rsidR="002F735A" w:rsidRPr="000E5909" w:rsidRDefault="002F735A" w:rsidP="002F735A">
      <w:pPr>
        <w:spacing w:after="0" w:line="240" w:lineRule="auto"/>
        <w:jc w:val="both"/>
        <w:rPr>
          <w:rFonts w:eastAsiaTheme="majorEastAsia" w:cstheme="minorHAnsi"/>
          <w:lang w:val="ka-GE" w:bidi="en-US"/>
        </w:rPr>
      </w:pPr>
    </w:p>
    <w:p w14:paraId="202E587D" w14:textId="75F59F20" w:rsidR="00D225F9" w:rsidRPr="000E5909" w:rsidRDefault="00D225F9" w:rsidP="002F735A">
      <w:pPr>
        <w:pStyle w:val="Heading2"/>
        <w:spacing w:before="0" w:after="0"/>
        <w:jc w:val="both"/>
        <w:rPr>
          <w:rFonts w:asciiTheme="minorHAnsi" w:hAnsiTheme="minorHAnsi" w:cstheme="minorHAnsi"/>
          <w:sz w:val="22"/>
          <w:szCs w:val="22"/>
          <w:lang w:val="ka-GE"/>
        </w:rPr>
      </w:pPr>
      <w:r w:rsidRPr="000E5909">
        <w:rPr>
          <w:rFonts w:asciiTheme="minorHAnsi" w:hAnsiTheme="minorHAnsi" w:cstheme="minorHAnsi"/>
          <w:sz w:val="22"/>
          <w:szCs w:val="22"/>
          <w:lang w:val="ka-GE"/>
        </w:rPr>
        <w:t>მოქალაქეობისა და სამოქალაქო განათლების საერთაშორისო კვლევა - ICCS</w:t>
      </w:r>
    </w:p>
    <w:p w14:paraId="64D01D5D" w14:textId="7C66E3EC" w:rsidR="006E131E" w:rsidRPr="000E5909" w:rsidRDefault="006E131E" w:rsidP="002F735A">
      <w:pPr>
        <w:spacing w:after="0" w:line="240" w:lineRule="auto"/>
        <w:jc w:val="both"/>
        <w:rPr>
          <w:rFonts w:cstheme="minorHAnsi"/>
          <w:lang w:val="ka-GE"/>
        </w:rPr>
      </w:pPr>
      <w:r w:rsidRPr="000E5909">
        <w:rPr>
          <w:rStyle w:val="Strong"/>
          <w:rFonts w:cstheme="minorHAnsi"/>
          <w:b w:val="0"/>
          <w:bCs w:val="0"/>
          <w:lang w:val="ka-GE"/>
        </w:rPr>
        <w:t>ICCS (</w:t>
      </w:r>
      <w:proofErr w:type="spellStart"/>
      <w:r w:rsidRPr="000E5909">
        <w:rPr>
          <w:rStyle w:val="Strong"/>
          <w:rFonts w:cstheme="minorHAnsi"/>
          <w:b w:val="0"/>
          <w:bCs w:val="0"/>
          <w:lang w:val="ka-GE"/>
        </w:rPr>
        <w:t>International</w:t>
      </w:r>
      <w:proofErr w:type="spellEnd"/>
      <w:r w:rsidRPr="000E5909">
        <w:rPr>
          <w:rStyle w:val="Strong"/>
          <w:rFonts w:cstheme="minorHAnsi"/>
          <w:b w:val="0"/>
          <w:bCs w:val="0"/>
          <w:lang w:val="ka-GE"/>
        </w:rPr>
        <w:t xml:space="preserve"> </w:t>
      </w:r>
      <w:proofErr w:type="spellStart"/>
      <w:r w:rsidRPr="000E5909">
        <w:rPr>
          <w:rStyle w:val="Strong"/>
          <w:rFonts w:cstheme="minorHAnsi"/>
          <w:b w:val="0"/>
          <w:bCs w:val="0"/>
          <w:lang w:val="ka-GE"/>
        </w:rPr>
        <w:t>Civic</w:t>
      </w:r>
      <w:proofErr w:type="spellEnd"/>
      <w:r w:rsidRPr="000E5909">
        <w:rPr>
          <w:rStyle w:val="Strong"/>
          <w:rFonts w:cstheme="minorHAnsi"/>
          <w:b w:val="0"/>
          <w:bCs w:val="0"/>
          <w:lang w:val="ka-GE"/>
        </w:rPr>
        <w:t xml:space="preserve"> </w:t>
      </w:r>
      <w:proofErr w:type="spellStart"/>
      <w:r w:rsidRPr="000E5909">
        <w:rPr>
          <w:rStyle w:val="Strong"/>
          <w:rFonts w:cstheme="minorHAnsi"/>
          <w:b w:val="0"/>
          <w:bCs w:val="0"/>
          <w:lang w:val="ka-GE"/>
        </w:rPr>
        <w:t>and</w:t>
      </w:r>
      <w:proofErr w:type="spellEnd"/>
      <w:r w:rsidRPr="000E5909">
        <w:rPr>
          <w:rStyle w:val="Strong"/>
          <w:rFonts w:cstheme="minorHAnsi"/>
          <w:b w:val="0"/>
          <w:bCs w:val="0"/>
          <w:lang w:val="ka-GE"/>
        </w:rPr>
        <w:t xml:space="preserve"> </w:t>
      </w:r>
      <w:proofErr w:type="spellStart"/>
      <w:r w:rsidRPr="000E5909">
        <w:rPr>
          <w:rStyle w:val="Strong"/>
          <w:rFonts w:cstheme="minorHAnsi"/>
          <w:b w:val="0"/>
          <w:bCs w:val="0"/>
          <w:lang w:val="ka-GE"/>
        </w:rPr>
        <w:t>Citizenship</w:t>
      </w:r>
      <w:proofErr w:type="spellEnd"/>
      <w:r w:rsidRPr="000E5909">
        <w:rPr>
          <w:rStyle w:val="Strong"/>
          <w:rFonts w:cstheme="minorHAnsi"/>
          <w:b w:val="0"/>
          <w:bCs w:val="0"/>
          <w:lang w:val="ka-GE"/>
        </w:rPr>
        <w:t xml:space="preserve"> </w:t>
      </w:r>
      <w:proofErr w:type="spellStart"/>
      <w:r w:rsidRPr="000E5909">
        <w:rPr>
          <w:rStyle w:val="Strong"/>
          <w:rFonts w:cstheme="minorHAnsi"/>
          <w:b w:val="0"/>
          <w:bCs w:val="0"/>
          <w:lang w:val="ka-GE"/>
        </w:rPr>
        <w:t>Education</w:t>
      </w:r>
      <w:proofErr w:type="spellEnd"/>
      <w:r w:rsidRPr="000E5909">
        <w:rPr>
          <w:rStyle w:val="Strong"/>
          <w:rFonts w:cstheme="minorHAnsi"/>
          <w:b w:val="0"/>
          <w:bCs w:val="0"/>
          <w:lang w:val="ka-GE"/>
        </w:rPr>
        <w:t xml:space="preserve"> </w:t>
      </w:r>
      <w:proofErr w:type="spellStart"/>
      <w:r w:rsidRPr="000E5909">
        <w:rPr>
          <w:rStyle w:val="Strong"/>
          <w:rFonts w:cstheme="minorHAnsi"/>
          <w:b w:val="0"/>
          <w:bCs w:val="0"/>
          <w:lang w:val="ka-GE"/>
        </w:rPr>
        <w:t>Study</w:t>
      </w:r>
      <w:proofErr w:type="spellEnd"/>
      <w:r w:rsidRPr="000E5909">
        <w:rPr>
          <w:rStyle w:val="Strong"/>
          <w:rFonts w:cstheme="minorHAnsi"/>
          <w:b w:val="0"/>
          <w:bCs w:val="0"/>
          <w:lang w:val="ka-GE"/>
        </w:rPr>
        <w:t>)</w:t>
      </w:r>
      <w:r w:rsidRPr="000E5909">
        <w:rPr>
          <w:rFonts w:cstheme="minorHAnsi"/>
          <w:lang w:val="ka-GE"/>
        </w:rPr>
        <w:t xml:space="preserve"> საერთაშორისო კვლევაა, რომელიც ორგანიზებულია საგანმანათლებლო მიღწევების შეფასების საერთაშორისო ორგანიზაციის მიერ (IEA) და მიზნად ისახავს მოსწავლეების სამოქალაქო განათლებასთან დაკავშირებული ცოდნის, ღირებულებების, დამოკიდებულებებისა</w:t>
      </w:r>
      <w:r w:rsidR="00662001" w:rsidRPr="000E5909">
        <w:rPr>
          <w:rFonts w:cstheme="minorHAnsi"/>
          <w:lang w:val="ka-GE"/>
        </w:rPr>
        <w:t xml:space="preserve"> და ჩართულობის </w:t>
      </w:r>
      <w:r w:rsidRPr="000E5909">
        <w:rPr>
          <w:rFonts w:cstheme="minorHAnsi"/>
          <w:lang w:val="ka-GE"/>
        </w:rPr>
        <w:t xml:space="preserve">შეფასებას. </w:t>
      </w:r>
    </w:p>
    <w:p w14:paraId="614B6A57" w14:textId="77777777" w:rsidR="006E131E" w:rsidRPr="000E5909" w:rsidRDefault="006E131E" w:rsidP="002F735A">
      <w:pPr>
        <w:spacing w:after="0" w:line="240" w:lineRule="auto"/>
        <w:jc w:val="both"/>
        <w:rPr>
          <w:rFonts w:cstheme="minorHAnsi"/>
          <w:lang w:val="ka-GE"/>
        </w:rPr>
      </w:pPr>
    </w:p>
    <w:p w14:paraId="2D0569BC" w14:textId="2D93F564" w:rsidR="00D225F9" w:rsidRPr="000E5909" w:rsidRDefault="00D225F9" w:rsidP="002F735A">
      <w:pPr>
        <w:spacing w:after="0" w:line="240" w:lineRule="auto"/>
        <w:jc w:val="both"/>
        <w:rPr>
          <w:rFonts w:eastAsiaTheme="majorEastAsia" w:cstheme="minorHAnsi"/>
          <w:lang w:val="ka-GE" w:bidi="en-US"/>
        </w:rPr>
      </w:pPr>
      <w:r w:rsidRPr="000E5909">
        <w:rPr>
          <w:rFonts w:eastAsiaTheme="majorEastAsia" w:cstheme="minorHAnsi"/>
          <w:lang w:val="ka-GE" w:bidi="en-US"/>
        </w:rPr>
        <w:t>გაფორმდა ხელშეკრულება საგანმანათლებლო მიღწევების შეფასების საერთაშორისო ასოციაციასთან (IEA), მოქალაქეობისა და სამოქალაქო განათლების საერთაშორისო კვლევის (</w:t>
      </w:r>
      <w:proofErr w:type="spellStart"/>
      <w:r w:rsidRPr="000E5909">
        <w:rPr>
          <w:rFonts w:eastAsiaTheme="majorEastAsia" w:cstheme="minorHAnsi"/>
          <w:lang w:val="ka-GE" w:bidi="en-US"/>
        </w:rPr>
        <w:t>International</w:t>
      </w:r>
      <w:proofErr w:type="spellEnd"/>
      <w:r w:rsidRPr="000E5909">
        <w:rPr>
          <w:rFonts w:eastAsiaTheme="majorEastAsia" w:cstheme="minorHAnsi"/>
          <w:lang w:val="ka-GE" w:bidi="en-US"/>
        </w:rPr>
        <w:t xml:space="preserve"> </w:t>
      </w:r>
      <w:proofErr w:type="spellStart"/>
      <w:r w:rsidRPr="000E5909">
        <w:rPr>
          <w:rFonts w:eastAsiaTheme="majorEastAsia" w:cstheme="minorHAnsi"/>
          <w:lang w:val="ka-GE" w:bidi="en-US"/>
        </w:rPr>
        <w:t>Civic</w:t>
      </w:r>
      <w:proofErr w:type="spellEnd"/>
      <w:r w:rsidRPr="000E5909">
        <w:rPr>
          <w:rFonts w:eastAsiaTheme="majorEastAsia" w:cstheme="minorHAnsi"/>
          <w:lang w:val="ka-GE" w:bidi="en-US"/>
        </w:rPr>
        <w:t xml:space="preserve"> </w:t>
      </w:r>
      <w:proofErr w:type="spellStart"/>
      <w:r w:rsidRPr="000E5909">
        <w:rPr>
          <w:rFonts w:eastAsiaTheme="majorEastAsia" w:cstheme="minorHAnsi"/>
          <w:lang w:val="ka-GE" w:bidi="en-US"/>
        </w:rPr>
        <w:t>and</w:t>
      </w:r>
      <w:proofErr w:type="spellEnd"/>
      <w:r w:rsidRPr="000E5909">
        <w:rPr>
          <w:rFonts w:eastAsiaTheme="majorEastAsia" w:cstheme="minorHAnsi"/>
          <w:lang w:val="ka-GE" w:bidi="en-US"/>
        </w:rPr>
        <w:t xml:space="preserve"> </w:t>
      </w:r>
      <w:proofErr w:type="spellStart"/>
      <w:r w:rsidRPr="000E5909">
        <w:rPr>
          <w:rFonts w:eastAsiaTheme="majorEastAsia" w:cstheme="minorHAnsi"/>
          <w:lang w:val="ka-GE" w:bidi="en-US"/>
        </w:rPr>
        <w:t>Citizenship</w:t>
      </w:r>
      <w:proofErr w:type="spellEnd"/>
      <w:r w:rsidRPr="000E5909">
        <w:rPr>
          <w:rFonts w:eastAsiaTheme="majorEastAsia" w:cstheme="minorHAnsi"/>
          <w:lang w:val="ka-GE" w:bidi="en-US"/>
        </w:rPr>
        <w:t xml:space="preserve"> </w:t>
      </w:r>
      <w:proofErr w:type="spellStart"/>
      <w:r w:rsidRPr="000E5909">
        <w:rPr>
          <w:rFonts w:eastAsiaTheme="majorEastAsia" w:cstheme="minorHAnsi"/>
          <w:lang w:val="ka-GE" w:bidi="en-US"/>
        </w:rPr>
        <w:t>Education</w:t>
      </w:r>
      <w:proofErr w:type="spellEnd"/>
      <w:r w:rsidRPr="000E5909">
        <w:rPr>
          <w:rFonts w:eastAsiaTheme="majorEastAsia" w:cstheme="minorHAnsi"/>
          <w:lang w:val="ka-GE" w:bidi="en-US"/>
        </w:rPr>
        <w:t xml:space="preserve"> </w:t>
      </w:r>
      <w:proofErr w:type="spellStart"/>
      <w:r w:rsidRPr="000E5909">
        <w:rPr>
          <w:rFonts w:eastAsiaTheme="majorEastAsia" w:cstheme="minorHAnsi"/>
          <w:lang w:val="ka-GE" w:bidi="en-US"/>
        </w:rPr>
        <w:t>Study</w:t>
      </w:r>
      <w:proofErr w:type="spellEnd"/>
      <w:r w:rsidRPr="000E5909">
        <w:rPr>
          <w:rFonts w:eastAsiaTheme="majorEastAsia" w:cstheme="minorHAnsi"/>
          <w:lang w:val="ka-GE" w:bidi="en-US"/>
        </w:rPr>
        <w:t xml:space="preserve"> (ICCS) ჩატარების თაობაზე. </w:t>
      </w:r>
    </w:p>
    <w:p w14:paraId="2640CBC5" w14:textId="77777777" w:rsidR="00E00693" w:rsidRPr="000E5909" w:rsidRDefault="00E00693" w:rsidP="00662001">
      <w:pPr>
        <w:spacing w:after="0" w:line="240" w:lineRule="auto"/>
        <w:jc w:val="both"/>
        <w:rPr>
          <w:rFonts w:eastAsia="Times New Roman" w:cstheme="minorHAnsi"/>
          <w:lang w:val="ka-GE"/>
        </w:rPr>
      </w:pPr>
    </w:p>
    <w:p w14:paraId="605407E7" w14:textId="1242C308" w:rsidR="00662001" w:rsidRPr="000E5909" w:rsidRDefault="00662001" w:rsidP="00662001">
      <w:pPr>
        <w:spacing w:after="0" w:line="240" w:lineRule="auto"/>
        <w:jc w:val="both"/>
        <w:rPr>
          <w:rFonts w:eastAsia="Times New Roman" w:cstheme="minorHAnsi"/>
          <w:lang w:val="ka-GE"/>
        </w:rPr>
      </w:pPr>
      <w:r w:rsidRPr="000E5909">
        <w:rPr>
          <w:rFonts w:eastAsia="Times New Roman" w:cstheme="minorHAnsi"/>
          <w:lang w:val="ka-GE"/>
        </w:rPr>
        <w:t>კვლევა ტარდება მე-8 და მე-11 კლასებში.</w:t>
      </w:r>
    </w:p>
    <w:p w14:paraId="09EA4BB4" w14:textId="77777777" w:rsidR="00E00693" w:rsidRPr="000E5909" w:rsidRDefault="00E00693" w:rsidP="002F735A">
      <w:pPr>
        <w:spacing w:after="0" w:line="240" w:lineRule="auto"/>
        <w:jc w:val="both"/>
        <w:rPr>
          <w:rFonts w:eastAsiaTheme="majorEastAsia" w:cstheme="minorHAnsi"/>
          <w:lang w:val="ka-GE" w:bidi="en-US"/>
        </w:rPr>
      </w:pPr>
    </w:p>
    <w:p w14:paraId="5B08A3C4" w14:textId="77777777" w:rsidR="009A27BE" w:rsidRPr="000E5909" w:rsidRDefault="00D225F9" w:rsidP="002F735A">
      <w:pPr>
        <w:spacing w:after="0" w:line="240" w:lineRule="auto"/>
        <w:jc w:val="both"/>
        <w:rPr>
          <w:rFonts w:eastAsiaTheme="majorEastAsia" w:cstheme="minorHAnsi"/>
          <w:lang w:val="ka-GE" w:bidi="en-US"/>
        </w:rPr>
      </w:pPr>
      <w:r w:rsidRPr="000E5909">
        <w:rPr>
          <w:rFonts w:eastAsiaTheme="majorEastAsia" w:cstheme="minorHAnsi"/>
          <w:lang w:val="ka-GE" w:bidi="en-US"/>
        </w:rPr>
        <w:t xml:space="preserve">2025 წელს დასრულდა </w:t>
      </w:r>
      <w:proofErr w:type="spellStart"/>
      <w:r w:rsidRPr="000E5909">
        <w:rPr>
          <w:rFonts w:eastAsiaTheme="majorEastAsia" w:cstheme="minorHAnsi"/>
          <w:lang w:val="ka-GE" w:bidi="en-US"/>
        </w:rPr>
        <w:t>საპილოტე</w:t>
      </w:r>
      <w:proofErr w:type="spellEnd"/>
      <w:r w:rsidRPr="000E5909">
        <w:rPr>
          <w:rFonts w:eastAsiaTheme="majorEastAsia" w:cstheme="minorHAnsi"/>
          <w:lang w:val="ka-GE" w:bidi="en-US"/>
        </w:rPr>
        <w:t xml:space="preserve"> კვლევის მოსამზადებელი ძირითადი სამუშაოები: </w:t>
      </w:r>
    </w:p>
    <w:p w14:paraId="3705A023" w14:textId="2482D708" w:rsidR="00662001" w:rsidRPr="000E5909" w:rsidRDefault="00D225F9" w:rsidP="00882FD6">
      <w:pPr>
        <w:pStyle w:val="ListParagraph"/>
        <w:numPr>
          <w:ilvl w:val="0"/>
          <w:numId w:val="20"/>
        </w:numPr>
        <w:spacing w:after="0" w:line="240" w:lineRule="auto"/>
        <w:jc w:val="both"/>
        <w:rPr>
          <w:rFonts w:eastAsiaTheme="majorEastAsia" w:cstheme="minorHAnsi"/>
          <w:lang w:val="ka-GE" w:bidi="en-US"/>
        </w:rPr>
      </w:pPr>
      <w:r w:rsidRPr="000E5909">
        <w:rPr>
          <w:rFonts w:eastAsiaTheme="majorEastAsia" w:cstheme="minorHAnsi"/>
          <w:lang w:val="ka-GE" w:bidi="en-US"/>
        </w:rPr>
        <w:t>ითარგმნა კვლევის ინსტრუმენტები</w:t>
      </w:r>
      <w:r w:rsidR="00662001" w:rsidRPr="000E5909">
        <w:rPr>
          <w:rFonts w:eastAsiaTheme="majorEastAsia" w:cstheme="minorHAnsi"/>
          <w:lang w:val="ka-GE" w:bidi="en-US"/>
        </w:rPr>
        <w:t xml:space="preserve"> (</w:t>
      </w:r>
      <w:r w:rsidRPr="000E5909">
        <w:rPr>
          <w:rFonts w:eastAsiaTheme="majorEastAsia" w:cstheme="minorHAnsi"/>
          <w:lang w:val="ka-GE" w:bidi="en-US"/>
        </w:rPr>
        <w:t>კითხვარები და ტესტური დავალებები</w:t>
      </w:r>
      <w:r w:rsidR="00662001" w:rsidRPr="000E5909">
        <w:rPr>
          <w:rFonts w:eastAsiaTheme="majorEastAsia" w:cstheme="minorHAnsi"/>
          <w:lang w:val="ka-GE" w:bidi="en-US"/>
        </w:rPr>
        <w:t>)</w:t>
      </w:r>
      <w:r w:rsidR="00591861" w:rsidRPr="000E5909">
        <w:rPr>
          <w:rFonts w:eastAsiaTheme="majorEastAsia" w:cstheme="minorHAnsi"/>
          <w:lang w:val="ka-GE" w:bidi="en-US"/>
        </w:rPr>
        <w:t>,</w:t>
      </w:r>
      <w:r w:rsidRPr="000E5909">
        <w:rPr>
          <w:rFonts w:eastAsiaTheme="majorEastAsia" w:cstheme="minorHAnsi"/>
          <w:lang w:val="ka-GE" w:bidi="en-US"/>
        </w:rPr>
        <w:t xml:space="preserve"> მომზადდა კვლევის ჩატარებისთვის საჭირო გზამკვლევები და შემუშავდა სა</w:t>
      </w:r>
      <w:r w:rsidR="00591861" w:rsidRPr="000E5909">
        <w:rPr>
          <w:rFonts w:eastAsiaTheme="majorEastAsia" w:cstheme="minorHAnsi"/>
          <w:lang w:val="ka-GE" w:bidi="en-US"/>
        </w:rPr>
        <w:t>თ</w:t>
      </w:r>
      <w:r w:rsidRPr="000E5909">
        <w:rPr>
          <w:rFonts w:eastAsiaTheme="majorEastAsia" w:cstheme="minorHAnsi"/>
          <w:lang w:val="ka-GE" w:bidi="en-US"/>
        </w:rPr>
        <w:t>ანადო რეკომენდაციები</w:t>
      </w:r>
      <w:r w:rsidR="009A27BE" w:rsidRPr="000E5909">
        <w:rPr>
          <w:rFonts w:eastAsiaTheme="majorEastAsia" w:cstheme="minorHAnsi"/>
          <w:lang w:val="ka-GE" w:bidi="en-US"/>
        </w:rPr>
        <w:t>;</w:t>
      </w:r>
      <w:r w:rsidRPr="000E5909">
        <w:rPr>
          <w:rFonts w:eastAsiaTheme="majorEastAsia" w:cstheme="minorHAnsi"/>
          <w:lang w:val="ka-GE" w:bidi="en-US"/>
        </w:rPr>
        <w:t xml:space="preserve"> </w:t>
      </w:r>
      <w:r w:rsidR="00662001" w:rsidRPr="000E5909">
        <w:rPr>
          <w:rFonts w:eastAsiaTheme="majorEastAsia" w:cstheme="minorHAnsi"/>
          <w:lang w:val="ka-GE" w:bidi="en-US"/>
        </w:rPr>
        <w:t xml:space="preserve">2026 წელს დაგეგმილია </w:t>
      </w:r>
      <w:proofErr w:type="spellStart"/>
      <w:r w:rsidR="00662001" w:rsidRPr="000E5909">
        <w:rPr>
          <w:rFonts w:eastAsiaTheme="majorEastAsia" w:cstheme="minorHAnsi"/>
          <w:lang w:val="ka-GE" w:bidi="en-US"/>
        </w:rPr>
        <w:t>საპილოტე</w:t>
      </w:r>
      <w:proofErr w:type="spellEnd"/>
      <w:r w:rsidR="00662001" w:rsidRPr="000E5909">
        <w:rPr>
          <w:rFonts w:eastAsiaTheme="majorEastAsia" w:cstheme="minorHAnsi"/>
          <w:lang w:val="ka-GE" w:bidi="en-US"/>
        </w:rPr>
        <w:t xml:space="preserve"> კვლევის ჩატარება </w:t>
      </w:r>
      <w:r w:rsidR="00662001" w:rsidRPr="000E5909">
        <w:rPr>
          <w:rFonts w:eastAsia="Times New Roman" w:cstheme="minorHAnsi"/>
          <w:lang w:val="ka-GE"/>
        </w:rPr>
        <w:t xml:space="preserve">დაახლოებით 50 სკოლაში; </w:t>
      </w:r>
    </w:p>
    <w:p w14:paraId="23AA3767" w14:textId="360F86BF" w:rsidR="00882FD6" w:rsidRPr="000E5909" w:rsidRDefault="00662001" w:rsidP="00882FD6">
      <w:pPr>
        <w:pStyle w:val="ListParagraph"/>
        <w:numPr>
          <w:ilvl w:val="0"/>
          <w:numId w:val="20"/>
        </w:numPr>
        <w:spacing w:after="0" w:line="240" w:lineRule="auto"/>
        <w:jc w:val="both"/>
        <w:rPr>
          <w:rFonts w:eastAsia="Times New Roman" w:cstheme="minorHAnsi"/>
          <w:lang w:val="ka-GE"/>
        </w:rPr>
      </w:pPr>
      <w:bookmarkStart w:id="19" w:name="_Hlk202520139"/>
      <w:bookmarkStart w:id="20" w:name="_Hlk203380580"/>
      <w:r w:rsidRPr="000E5909">
        <w:rPr>
          <w:rFonts w:eastAsia="Times New Roman" w:cstheme="minorHAnsi"/>
          <w:lang w:val="ka-GE"/>
        </w:rPr>
        <w:t xml:space="preserve">კვლევის ფარგლებში საგანმანათლებლო კვლევების საერთაშორისო ასოციაციის შერჩევის ჯგუფთან თანამშრომლობით 2025 წლის თებერვალ-ივნისში მომზადდა </w:t>
      </w:r>
      <w:proofErr w:type="spellStart"/>
      <w:r w:rsidRPr="000E5909">
        <w:rPr>
          <w:rFonts w:eastAsia="Times New Roman" w:cstheme="minorHAnsi"/>
          <w:lang w:val="ka-GE"/>
        </w:rPr>
        <w:t>საპილოტე</w:t>
      </w:r>
      <w:proofErr w:type="spellEnd"/>
      <w:r w:rsidRPr="000E5909">
        <w:rPr>
          <w:rFonts w:eastAsia="Times New Roman" w:cstheme="minorHAnsi"/>
          <w:lang w:val="ka-GE"/>
        </w:rPr>
        <w:t xml:space="preserve"> კვლევის შერჩევ</w:t>
      </w:r>
      <w:bookmarkStart w:id="21" w:name="_Hlk203380590"/>
      <w:bookmarkEnd w:id="19"/>
      <w:bookmarkEnd w:id="20"/>
      <w:r w:rsidRPr="000E5909">
        <w:rPr>
          <w:rFonts w:eastAsia="Times New Roman" w:cstheme="minorHAnsi"/>
          <w:lang w:val="ka-GE"/>
        </w:rPr>
        <w:t xml:space="preserve">ა; შერჩევა </w:t>
      </w:r>
      <w:proofErr w:type="spellStart"/>
      <w:r w:rsidRPr="000E5909">
        <w:rPr>
          <w:rFonts w:eastAsia="Times New Roman" w:cstheme="minorHAnsi"/>
          <w:lang w:val="ka-GE"/>
        </w:rPr>
        <w:t>რეპრეზენტატულია</w:t>
      </w:r>
      <w:proofErr w:type="spellEnd"/>
      <w:r w:rsidRPr="000E5909">
        <w:rPr>
          <w:rFonts w:eastAsia="Times New Roman" w:cstheme="minorHAnsi"/>
          <w:lang w:val="ka-GE"/>
        </w:rPr>
        <w:t xml:space="preserve"> და მოიცავს საქართველოს ყველა რეგიონსა და რაიონს</w:t>
      </w:r>
      <w:r w:rsidR="00882FD6" w:rsidRPr="000E5909">
        <w:rPr>
          <w:rFonts w:eastAsia="Times New Roman" w:cstheme="minorHAnsi"/>
          <w:lang w:val="ka-GE"/>
        </w:rPr>
        <w:t>;</w:t>
      </w:r>
    </w:p>
    <w:p w14:paraId="57B8F4D2" w14:textId="4FDE7137" w:rsidR="00662001" w:rsidRPr="000E5909" w:rsidRDefault="00662001" w:rsidP="00882FD6">
      <w:pPr>
        <w:pStyle w:val="ListParagraph"/>
        <w:numPr>
          <w:ilvl w:val="0"/>
          <w:numId w:val="20"/>
        </w:numPr>
        <w:spacing w:after="0" w:line="240" w:lineRule="auto"/>
        <w:jc w:val="both"/>
        <w:rPr>
          <w:rFonts w:eastAsia="Times New Roman" w:cstheme="minorHAnsi"/>
          <w:lang w:val="ka-GE"/>
        </w:rPr>
      </w:pPr>
      <w:r w:rsidRPr="000E5909">
        <w:rPr>
          <w:rFonts w:eastAsia="Times New Roman" w:cstheme="minorHAnsi"/>
          <w:lang w:val="ka-GE"/>
        </w:rPr>
        <w:t xml:space="preserve">შემუშავდა </w:t>
      </w:r>
      <w:proofErr w:type="spellStart"/>
      <w:r w:rsidRPr="000E5909">
        <w:rPr>
          <w:rFonts w:eastAsia="Times New Roman" w:cstheme="minorHAnsi"/>
          <w:lang w:val="ka-GE"/>
        </w:rPr>
        <w:t>საპილოტე</w:t>
      </w:r>
      <w:proofErr w:type="spellEnd"/>
      <w:r w:rsidRPr="000E5909">
        <w:rPr>
          <w:rFonts w:eastAsia="Times New Roman" w:cstheme="minorHAnsi"/>
          <w:lang w:val="ka-GE"/>
        </w:rPr>
        <w:t xml:space="preserve"> კვლევის საბოლოო ჩარჩო</w:t>
      </w:r>
      <w:bookmarkStart w:id="22" w:name="_Hlk210736449"/>
      <w:bookmarkEnd w:id="21"/>
      <w:r w:rsidRPr="000E5909">
        <w:rPr>
          <w:rFonts w:eastAsia="Times New Roman" w:cstheme="minorHAnsi"/>
          <w:lang w:val="ka-GE"/>
        </w:rPr>
        <w:t>, როგორც მე-8, ასევე მე-11 კლასებისათვის</w:t>
      </w:r>
      <w:bookmarkEnd w:id="22"/>
      <w:r w:rsidRPr="000E5909">
        <w:rPr>
          <w:rFonts w:eastAsia="Times New Roman" w:cstheme="minorHAnsi"/>
          <w:lang w:val="ka-GE"/>
        </w:rPr>
        <w:t>.</w:t>
      </w:r>
    </w:p>
    <w:p w14:paraId="47125762" w14:textId="77777777" w:rsidR="00662001" w:rsidRPr="000E5909" w:rsidRDefault="00662001" w:rsidP="002F735A">
      <w:pPr>
        <w:spacing w:after="0" w:line="240" w:lineRule="auto"/>
        <w:jc w:val="both"/>
        <w:rPr>
          <w:rFonts w:eastAsiaTheme="majorEastAsia" w:cstheme="minorHAnsi"/>
          <w:lang w:val="ka-GE" w:bidi="en-US"/>
        </w:rPr>
      </w:pPr>
    </w:p>
    <w:p w14:paraId="73582441" w14:textId="66CC4F7D" w:rsidR="00AD5B4B" w:rsidRPr="000E5909" w:rsidRDefault="00AD5B4B" w:rsidP="002F735A">
      <w:pPr>
        <w:spacing w:after="0" w:line="240" w:lineRule="auto"/>
        <w:jc w:val="both"/>
        <w:rPr>
          <w:rFonts w:eastAsiaTheme="majorEastAsia" w:cstheme="minorHAnsi"/>
          <w:lang w:val="ka-GE" w:bidi="en-US"/>
        </w:rPr>
      </w:pPr>
      <w:r w:rsidRPr="000E5909">
        <w:rPr>
          <w:rFonts w:eastAsiaTheme="majorEastAsia" w:cstheme="minorHAnsi"/>
          <w:lang w:val="ka-GE" w:bidi="en-US"/>
        </w:rPr>
        <w:t>ძირითადი კვლევა ჩატარდება 2027 წელს</w:t>
      </w:r>
      <w:r w:rsidR="00662001" w:rsidRPr="000E5909">
        <w:rPr>
          <w:rFonts w:eastAsiaTheme="majorEastAsia" w:cstheme="minorHAnsi"/>
          <w:lang w:val="ka-GE" w:bidi="en-US"/>
        </w:rPr>
        <w:t xml:space="preserve">. </w:t>
      </w:r>
    </w:p>
    <w:p w14:paraId="628FA35C" w14:textId="477BF42B" w:rsidR="00D225F9" w:rsidRPr="000E5909" w:rsidRDefault="00D225F9" w:rsidP="002F735A">
      <w:pPr>
        <w:pStyle w:val="Heading2"/>
        <w:spacing w:before="0" w:after="0"/>
        <w:jc w:val="both"/>
        <w:rPr>
          <w:rFonts w:asciiTheme="minorHAnsi" w:hAnsiTheme="minorHAnsi" w:cstheme="minorHAnsi"/>
          <w:sz w:val="22"/>
          <w:szCs w:val="22"/>
          <w:lang w:val="ka-GE"/>
        </w:rPr>
      </w:pPr>
      <w:bookmarkStart w:id="23" w:name="_Toc191302637"/>
      <w:r w:rsidRPr="000E5909">
        <w:rPr>
          <w:rFonts w:asciiTheme="minorHAnsi" w:hAnsiTheme="minorHAnsi" w:cstheme="minorHAnsi"/>
          <w:sz w:val="22"/>
          <w:szCs w:val="22"/>
          <w:lang w:val="ka-GE"/>
        </w:rPr>
        <w:lastRenderedPageBreak/>
        <w:t>მოსწავლეთა წიგნიერების საერთაშორისო კვლევა - PIRLS</w:t>
      </w:r>
      <w:bookmarkEnd w:id="23"/>
      <w:r w:rsidR="00DB280E" w:rsidRPr="000E5909">
        <w:rPr>
          <w:rFonts w:asciiTheme="minorHAnsi" w:hAnsiTheme="minorHAnsi" w:cstheme="minorHAnsi"/>
          <w:sz w:val="22"/>
          <w:szCs w:val="22"/>
          <w:lang w:val="ka-GE"/>
        </w:rPr>
        <w:t xml:space="preserve"> 2026</w:t>
      </w:r>
    </w:p>
    <w:p w14:paraId="5A0925BA" w14:textId="30AEF188" w:rsidR="00DB280E" w:rsidRPr="000E5909" w:rsidRDefault="00DB280E" w:rsidP="002F735A">
      <w:pPr>
        <w:spacing w:after="0" w:line="240" w:lineRule="auto"/>
        <w:jc w:val="both"/>
        <w:rPr>
          <w:rFonts w:cstheme="minorHAnsi"/>
          <w:lang w:val="ka-GE"/>
        </w:rPr>
      </w:pPr>
      <w:r w:rsidRPr="000E5909">
        <w:rPr>
          <w:rFonts w:cstheme="minorHAnsi"/>
          <w:lang w:val="ka-GE"/>
        </w:rPr>
        <w:t>PIRLS-ი (</w:t>
      </w:r>
      <w:proofErr w:type="spellStart"/>
      <w:r w:rsidRPr="000E5909">
        <w:rPr>
          <w:rFonts w:cstheme="minorHAnsi"/>
          <w:lang w:val="ka-GE"/>
        </w:rPr>
        <w:t>Progress</w:t>
      </w:r>
      <w:proofErr w:type="spellEnd"/>
      <w:r w:rsidRPr="000E5909">
        <w:rPr>
          <w:rFonts w:cstheme="minorHAnsi"/>
          <w:lang w:val="ka-GE"/>
        </w:rPr>
        <w:t xml:space="preserve"> </w:t>
      </w:r>
      <w:proofErr w:type="spellStart"/>
      <w:r w:rsidRPr="000E5909">
        <w:rPr>
          <w:rFonts w:cstheme="minorHAnsi"/>
          <w:lang w:val="ka-GE"/>
        </w:rPr>
        <w:t>in</w:t>
      </w:r>
      <w:proofErr w:type="spellEnd"/>
      <w:r w:rsidRPr="000E5909">
        <w:rPr>
          <w:rFonts w:cstheme="minorHAnsi"/>
          <w:lang w:val="ka-GE"/>
        </w:rPr>
        <w:t xml:space="preserve"> </w:t>
      </w:r>
      <w:proofErr w:type="spellStart"/>
      <w:r w:rsidRPr="000E5909">
        <w:rPr>
          <w:rFonts w:cstheme="minorHAnsi"/>
          <w:lang w:val="ka-GE"/>
        </w:rPr>
        <w:t>International</w:t>
      </w:r>
      <w:proofErr w:type="spellEnd"/>
      <w:r w:rsidRPr="000E5909">
        <w:rPr>
          <w:rFonts w:cstheme="minorHAnsi"/>
          <w:lang w:val="ka-GE"/>
        </w:rPr>
        <w:t xml:space="preserve"> </w:t>
      </w:r>
      <w:proofErr w:type="spellStart"/>
      <w:r w:rsidRPr="000E5909">
        <w:rPr>
          <w:rFonts w:cstheme="minorHAnsi"/>
          <w:lang w:val="ka-GE"/>
        </w:rPr>
        <w:t>Reading</w:t>
      </w:r>
      <w:proofErr w:type="spellEnd"/>
      <w:r w:rsidRPr="000E5909">
        <w:rPr>
          <w:rFonts w:cstheme="minorHAnsi"/>
          <w:lang w:val="ka-GE"/>
        </w:rPr>
        <w:t xml:space="preserve"> </w:t>
      </w:r>
      <w:proofErr w:type="spellStart"/>
      <w:r w:rsidRPr="000E5909">
        <w:rPr>
          <w:rFonts w:cstheme="minorHAnsi"/>
          <w:lang w:val="ka-GE"/>
        </w:rPr>
        <w:t>Literacy</w:t>
      </w:r>
      <w:proofErr w:type="spellEnd"/>
      <w:r w:rsidRPr="000E5909">
        <w:rPr>
          <w:rFonts w:cstheme="minorHAnsi"/>
          <w:lang w:val="ka-GE"/>
        </w:rPr>
        <w:t xml:space="preserve"> </w:t>
      </w:r>
      <w:proofErr w:type="spellStart"/>
      <w:r w:rsidRPr="000E5909">
        <w:rPr>
          <w:rFonts w:cstheme="minorHAnsi"/>
          <w:lang w:val="ka-GE"/>
        </w:rPr>
        <w:t>Study</w:t>
      </w:r>
      <w:proofErr w:type="spellEnd"/>
      <w:r w:rsidRPr="000E5909">
        <w:rPr>
          <w:rFonts w:cstheme="minorHAnsi"/>
          <w:lang w:val="ka-GE"/>
        </w:rPr>
        <w:t xml:space="preserve">) მეოთხეკლასელი მოსწავლეების წიგნიერების საერთაშორისო შედარებითი კვლევაა, რომელსაც საგანმანათლებლო მიღწევების შეფასების საერთაშორისო ასოციაცია (IEA) ატარებს 5 წელიწადში ერთხელ. კვლევა აფასებს 9-10 წლის მოსწავლეთა კითხვის უნარსა და მასზე მოქმედ </w:t>
      </w:r>
      <w:proofErr w:type="spellStart"/>
      <w:r w:rsidRPr="000E5909">
        <w:rPr>
          <w:rFonts w:cstheme="minorHAnsi"/>
          <w:lang w:val="ka-GE"/>
        </w:rPr>
        <w:t>კონტექსტუალურ</w:t>
      </w:r>
      <w:proofErr w:type="spellEnd"/>
      <w:r w:rsidRPr="000E5909">
        <w:rPr>
          <w:rFonts w:cstheme="minorHAnsi"/>
          <w:lang w:val="ka-GE"/>
        </w:rPr>
        <w:t xml:space="preserve"> ფაქტორებს.</w:t>
      </w:r>
    </w:p>
    <w:p w14:paraId="1320F409" w14:textId="77777777" w:rsidR="00662001" w:rsidRPr="000E5909" w:rsidRDefault="00662001" w:rsidP="002F735A">
      <w:pPr>
        <w:spacing w:after="0" w:line="240" w:lineRule="auto"/>
        <w:jc w:val="both"/>
        <w:rPr>
          <w:rFonts w:cstheme="minorHAnsi"/>
          <w:lang w:val="ka-GE"/>
        </w:rPr>
      </w:pPr>
    </w:p>
    <w:p w14:paraId="5111F764" w14:textId="250D87D6" w:rsidR="00DB280E" w:rsidRPr="000E5909" w:rsidRDefault="00DB280E" w:rsidP="002F735A">
      <w:pPr>
        <w:spacing w:after="0" w:line="240" w:lineRule="auto"/>
        <w:jc w:val="both"/>
        <w:rPr>
          <w:rFonts w:cstheme="minorHAnsi"/>
          <w:lang w:val="ka-GE"/>
        </w:rPr>
      </w:pPr>
      <w:r w:rsidRPr="000E5909">
        <w:rPr>
          <w:rFonts w:cstheme="minorHAnsi"/>
          <w:lang w:val="ka-GE"/>
        </w:rPr>
        <w:t xml:space="preserve">საანგარიშო პერიოდში ჩატარდა PIRLS 2026 </w:t>
      </w:r>
      <w:proofErr w:type="spellStart"/>
      <w:r w:rsidRPr="000E5909">
        <w:rPr>
          <w:rFonts w:cstheme="minorHAnsi"/>
          <w:u w:val="single"/>
          <w:lang w:val="ka-GE"/>
        </w:rPr>
        <w:t>საპილოტ</w:t>
      </w:r>
      <w:r w:rsidRPr="000E5909">
        <w:rPr>
          <w:rFonts w:cstheme="minorHAnsi"/>
          <w:lang w:val="ka-GE"/>
        </w:rPr>
        <w:t>ე</w:t>
      </w:r>
      <w:proofErr w:type="spellEnd"/>
      <w:r w:rsidRPr="000E5909">
        <w:rPr>
          <w:rFonts w:cstheme="minorHAnsi"/>
          <w:lang w:val="ka-GE"/>
        </w:rPr>
        <w:t xml:space="preserve"> კვლევა.</w:t>
      </w:r>
      <w:r w:rsidRPr="000E5909">
        <w:rPr>
          <w:rFonts w:cstheme="minorHAnsi"/>
          <w:u w:val="single"/>
          <w:lang w:val="ka-GE"/>
        </w:rPr>
        <w:t xml:space="preserve"> </w:t>
      </w:r>
    </w:p>
    <w:p w14:paraId="4CE50834" w14:textId="1BC3D083" w:rsidR="00DB280E" w:rsidRPr="000E5909" w:rsidRDefault="00DB280E" w:rsidP="002F735A">
      <w:pPr>
        <w:numPr>
          <w:ilvl w:val="0"/>
          <w:numId w:val="2"/>
        </w:numPr>
        <w:spacing w:after="0" w:line="240" w:lineRule="auto"/>
        <w:ind w:left="993" w:hanging="284"/>
        <w:jc w:val="both"/>
        <w:rPr>
          <w:rFonts w:cstheme="minorHAnsi"/>
          <w:lang w:val="ka-GE"/>
        </w:rPr>
      </w:pPr>
      <w:r w:rsidRPr="000E5909">
        <w:rPr>
          <w:rFonts w:cstheme="minorHAnsi"/>
          <w:lang w:val="ka-GE"/>
        </w:rPr>
        <w:t>შეირჩა PIRLS-2026 პილოტირებისათვის 27 სკოლა საქართველოს მასშტაბით (10 სკოლა თბილისში, 17 სკოლა - რეგიონებში). შერჩევა განხორციელდა IAE ჰამბურგის ოფისის მიერ, NCER-ის მიერ მიწოდებული მონაცემების საფუძველზე;</w:t>
      </w:r>
      <w:r w:rsidR="00936F16" w:rsidRPr="000E5909">
        <w:rPr>
          <w:rFonts w:cstheme="minorHAnsi"/>
          <w:lang w:val="ka-GE"/>
        </w:rPr>
        <w:t xml:space="preserve"> </w:t>
      </w:r>
    </w:p>
    <w:p w14:paraId="097880BF" w14:textId="77777777" w:rsidR="00DB280E" w:rsidRPr="000E5909" w:rsidRDefault="00DB280E" w:rsidP="002F735A">
      <w:pPr>
        <w:numPr>
          <w:ilvl w:val="0"/>
          <w:numId w:val="2"/>
        </w:numPr>
        <w:spacing w:after="0" w:line="240" w:lineRule="auto"/>
        <w:ind w:left="993" w:hanging="284"/>
        <w:jc w:val="both"/>
        <w:rPr>
          <w:rFonts w:cstheme="minorHAnsi"/>
          <w:lang w:val="ka-GE"/>
        </w:rPr>
      </w:pPr>
      <w:r w:rsidRPr="000E5909">
        <w:rPr>
          <w:rFonts w:cstheme="minorHAnsi"/>
          <w:lang w:val="ka-GE"/>
        </w:rPr>
        <w:t xml:space="preserve">ითარგმნა, ქართული კონტექსტის შესაბამისად </w:t>
      </w:r>
      <w:proofErr w:type="spellStart"/>
      <w:r w:rsidRPr="000E5909">
        <w:rPr>
          <w:rFonts w:cstheme="minorHAnsi"/>
          <w:lang w:val="ka-GE"/>
        </w:rPr>
        <w:t>ადაპტირდა</w:t>
      </w:r>
      <w:proofErr w:type="spellEnd"/>
      <w:r w:rsidRPr="000E5909">
        <w:rPr>
          <w:rFonts w:cstheme="minorHAnsi"/>
          <w:lang w:val="ka-GE"/>
        </w:rPr>
        <w:t xml:space="preserve"> და დაიბეჭდა სახელმძღვანელოები კვლევის კოორდინატორებისა და ტესტირების </w:t>
      </w:r>
      <w:proofErr w:type="spellStart"/>
      <w:r w:rsidRPr="000E5909">
        <w:rPr>
          <w:rFonts w:cstheme="minorHAnsi"/>
          <w:lang w:val="ka-GE"/>
        </w:rPr>
        <w:t>ჩამტარებლებისთვის</w:t>
      </w:r>
      <w:proofErr w:type="spellEnd"/>
      <w:r w:rsidRPr="000E5909">
        <w:rPr>
          <w:rFonts w:cstheme="minorHAnsi"/>
          <w:lang w:val="ka-GE"/>
        </w:rPr>
        <w:t>;</w:t>
      </w:r>
    </w:p>
    <w:p w14:paraId="6EEFC84C" w14:textId="77777777" w:rsidR="00DB280E" w:rsidRPr="000E5909" w:rsidRDefault="00DB280E" w:rsidP="002F735A">
      <w:pPr>
        <w:numPr>
          <w:ilvl w:val="0"/>
          <w:numId w:val="2"/>
        </w:numPr>
        <w:spacing w:after="0" w:line="240" w:lineRule="auto"/>
        <w:ind w:left="993" w:hanging="284"/>
        <w:jc w:val="both"/>
        <w:rPr>
          <w:rFonts w:cstheme="minorHAnsi"/>
          <w:lang w:val="ka-GE"/>
        </w:rPr>
      </w:pPr>
      <w:r w:rsidRPr="000E5909">
        <w:rPr>
          <w:rFonts w:cstheme="minorHAnsi"/>
          <w:lang w:val="ka-GE"/>
        </w:rPr>
        <w:t>შეფასდა შერჩეული სკოლების კომპიუტერული ტექნიკის გამართულობა და კვლევის სპეციალური პროგრამული უზრუნველყოფის მოთხოვნებთან თავსებადობა;</w:t>
      </w:r>
    </w:p>
    <w:p w14:paraId="7FE3EC30" w14:textId="42230403" w:rsidR="00DB280E" w:rsidRPr="000E5909" w:rsidRDefault="00DB280E" w:rsidP="002F735A">
      <w:pPr>
        <w:numPr>
          <w:ilvl w:val="0"/>
          <w:numId w:val="2"/>
        </w:numPr>
        <w:spacing w:after="0" w:line="240" w:lineRule="auto"/>
        <w:ind w:left="993" w:hanging="284"/>
        <w:jc w:val="both"/>
        <w:rPr>
          <w:rFonts w:cstheme="minorHAnsi"/>
          <w:lang w:val="ka-GE"/>
        </w:rPr>
      </w:pPr>
      <w:r w:rsidRPr="000E5909">
        <w:rPr>
          <w:rFonts w:cstheme="minorHAnsi"/>
          <w:lang w:val="ka-GE"/>
        </w:rPr>
        <w:t>ჩატარდა სკოლებიდან შერჩეული კვლევის კოორდინატორებისა და ტესტირების ჩამტარებლების ტრენინგი თბილისსა და რეგიონებში;</w:t>
      </w:r>
    </w:p>
    <w:p w14:paraId="65E8F2E2" w14:textId="77777777" w:rsidR="00DB280E" w:rsidRPr="000E5909" w:rsidRDefault="00DB280E" w:rsidP="002F735A">
      <w:pPr>
        <w:numPr>
          <w:ilvl w:val="0"/>
          <w:numId w:val="2"/>
        </w:numPr>
        <w:spacing w:after="0" w:line="240" w:lineRule="auto"/>
        <w:ind w:left="993" w:hanging="284"/>
        <w:jc w:val="both"/>
        <w:rPr>
          <w:rFonts w:cstheme="minorHAnsi"/>
          <w:lang w:val="ka-GE"/>
        </w:rPr>
      </w:pPr>
      <w:r w:rsidRPr="000E5909">
        <w:rPr>
          <w:rFonts w:cstheme="minorHAnsi"/>
          <w:lang w:val="ka-GE"/>
        </w:rPr>
        <w:t xml:space="preserve">ჩატარდა - PIRLS-2026 </w:t>
      </w:r>
      <w:proofErr w:type="spellStart"/>
      <w:r w:rsidRPr="000E5909">
        <w:rPr>
          <w:rFonts w:cstheme="minorHAnsi"/>
          <w:lang w:val="ka-GE"/>
        </w:rPr>
        <w:t>საპილოტე</w:t>
      </w:r>
      <w:proofErr w:type="spellEnd"/>
      <w:r w:rsidRPr="000E5909">
        <w:rPr>
          <w:rFonts w:cstheme="minorHAnsi"/>
          <w:lang w:val="ka-GE"/>
        </w:rPr>
        <w:t xml:space="preserve"> კვლევა. კვლევაში მონაწილეობდა 1034 მოსწავლე და მათი მშობელი, 50 მასწავლებელი და 27 დირექტორი;</w:t>
      </w:r>
    </w:p>
    <w:p w14:paraId="34BAB546" w14:textId="77777777" w:rsidR="00DB280E" w:rsidRPr="000E5909" w:rsidRDefault="00DB280E" w:rsidP="002F735A">
      <w:pPr>
        <w:numPr>
          <w:ilvl w:val="0"/>
          <w:numId w:val="2"/>
        </w:numPr>
        <w:spacing w:after="0" w:line="240" w:lineRule="auto"/>
        <w:ind w:left="993" w:hanging="284"/>
        <w:jc w:val="both"/>
        <w:rPr>
          <w:rFonts w:cstheme="minorHAnsi"/>
          <w:lang w:val="ka-GE"/>
        </w:rPr>
      </w:pPr>
      <w:proofErr w:type="spellStart"/>
      <w:r w:rsidRPr="000E5909">
        <w:rPr>
          <w:rFonts w:cstheme="minorHAnsi"/>
          <w:lang w:val="ka-GE"/>
        </w:rPr>
        <w:t>საპილოტე</w:t>
      </w:r>
      <w:proofErr w:type="spellEnd"/>
      <w:r w:rsidRPr="000E5909">
        <w:rPr>
          <w:rFonts w:cstheme="minorHAnsi"/>
          <w:lang w:val="ka-GE"/>
        </w:rPr>
        <w:t xml:space="preserve"> კვლევის საფუძველზე, სპეციალური ელექტრონული პროგრამით, შეგროვდა 2 ტიპის მონაცემები - მოსწავლეთა ტესტირების შედეგები და მშობელთა, მასწავლებელთა და სკოლის დირექტორთა მონაცემები;</w:t>
      </w:r>
    </w:p>
    <w:p w14:paraId="79C90ADA" w14:textId="77777777" w:rsidR="00DB280E" w:rsidRPr="000E5909" w:rsidRDefault="00DB280E" w:rsidP="002F735A">
      <w:pPr>
        <w:numPr>
          <w:ilvl w:val="0"/>
          <w:numId w:val="2"/>
        </w:numPr>
        <w:spacing w:after="0" w:line="240" w:lineRule="auto"/>
        <w:ind w:left="993" w:hanging="284"/>
        <w:jc w:val="both"/>
        <w:rPr>
          <w:rFonts w:cstheme="minorHAnsi"/>
          <w:lang w:val="ka-GE"/>
        </w:rPr>
      </w:pPr>
      <w:r w:rsidRPr="000E5909">
        <w:rPr>
          <w:rFonts w:cstheme="minorHAnsi"/>
          <w:lang w:val="ka-GE"/>
        </w:rPr>
        <w:t>შეიქმნა მონაცემთა ბაზა შეგროვებული ინფორმაციის დასამუშავებლად; შეფასდა მოსწავლეთა ნაშრომები (20 ათასზე მეტი ღია დავალება);</w:t>
      </w:r>
    </w:p>
    <w:p w14:paraId="30B257E4" w14:textId="545DB96F" w:rsidR="00DB280E" w:rsidRPr="000E5909" w:rsidRDefault="00DB280E" w:rsidP="002F735A">
      <w:pPr>
        <w:numPr>
          <w:ilvl w:val="0"/>
          <w:numId w:val="2"/>
        </w:numPr>
        <w:spacing w:after="0" w:line="240" w:lineRule="auto"/>
        <w:ind w:left="993" w:hanging="284"/>
        <w:jc w:val="both"/>
        <w:rPr>
          <w:rFonts w:cstheme="minorHAnsi"/>
          <w:lang w:val="ka-GE"/>
        </w:rPr>
      </w:pPr>
      <w:r w:rsidRPr="000E5909">
        <w:rPr>
          <w:rFonts w:cstheme="minorHAnsi"/>
          <w:lang w:val="ka-GE"/>
        </w:rPr>
        <w:t xml:space="preserve">დასრულდა </w:t>
      </w:r>
      <w:proofErr w:type="spellStart"/>
      <w:r w:rsidRPr="000E5909">
        <w:rPr>
          <w:rFonts w:cstheme="minorHAnsi"/>
          <w:lang w:val="ka-GE"/>
        </w:rPr>
        <w:t>საპილოტე</w:t>
      </w:r>
      <w:proofErr w:type="spellEnd"/>
      <w:r w:rsidRPr="000E5909">
        <w:rPr>
          <w:rFonts w:cstheme="minorHAnsi"/>
          <w:lang w:val="ka-GE"/>
        </w:rPr>
        <w:t xml:space="preserve"> კვლევის შედეგების ანალიზი და შემუშავდა რეკომენდაციები ცვლილებებისთვის</w:t>
      </w:r>
      <w:r w:rsidR="00936F16" w:rsidRPr="000E5909">
        <w:rPr>
          <w:rFonts w:cstheme="minorHAnsi"/>
          <w:lang w:val="ka-GE"/>
        </w:rPr>
        <w:t>,</w:t>
      </w:r>
      <w:r w:rsidRPr="000E5909">
        <w:rPr>
          <w:rFonts w:cstheme="minorHAnsi"/>
          <w:lang w:val="ka-GE"/>
        </w:rPr>
        <w:t xml:space="preserve"> როგორც მიღწევის ტესტებში, ისე </w:t>
      </w:r>
      <w:proofErr w:type="spellStart"/>
      <w:r w:rsidRPr="000E5909">
        <w:rPr>
          <w:rFonts w:cstheme="minorHAnsi"/>
          <w:lang w:val="ka-GE"/>
        </w:rPr>
        <w:t>კონტექსტუალურ</w:t>
      </w:r>
      <w:proofErr w:type="spellEnd"/>
      <w:r w:rsidRPr="000E5909">
        <w:rPr>
          <w:rFonts w:cstheme="minorHAnsi"/>
          <w:lang w:val="ka-GE"/>
        </w:rPr>
        <w:t xml:space="preserve"> </w:t>
      </w:r>
      <w:proofErr w:type="spellStart"/>
      <w:r w:rsidRPr="000E5909">
        <w:rPr>
          <w:rFonts w:cstheme="minorHAnsi"/>
          <w:lang w:val="ka-GE"/>
        </w:rPr>
        <w:t>კითხვარებში</w:t>
      </w:r>
      <w:proofErr w:type="spellEnd"/>
      <w:r w:rsidRPr="000E5909">
        <w:rPr>
          <w:rFonts w:cstheme="minorHAnsi"/>
          <w:lang w:val="ka-GE"/>
        </w:rPr>
        <w:t>;</w:t>
      </w:r>
    </w:p>
    <w:p w14:paraId="44E281B2" w14:textId="4FAFD048" w:rsidR="00DB280E" w:rsidRPr="000E5909" w:rsidRDefault="00DB280E" w:rsidP="002F735A">
      <w:pPr>
        <w:numPr>
          <w:ilvl w:val="0"/>
          <w:numId w:val="3"/>
        </w:numPr>
        <w:tabs>
          <w:tab w:val="clear" w:pos="720"/>
        </w:tabs>
        <w:spacing w:after="0" w:line="240" w:lineRule="auto"/>
        <w:ind w:left="993" w:hanging="284"/>
        <w:jc w:val="both"/>
        <w:rPr>
          <w:rFonts w:cstheme="minorHAnsi"/>
          <w:lang w:val="ka-GE"/>
        </w:rPr>
      </w:pPr>
      <w:r w:rsidRPr="000E5909">
        <w:rPr>
          <w:rFonts w:cstheme="minorHAnsi"/>
          <w:lang w:val="ka-GE"/>
        </w:rPr>
        <w:t xml:space="preserve">ძირითადი კვლევისთვის ითარგმნა და </w:t>
      </w:r>
      <w:r w:rsidR="00936F16" w:rsidRPr="000E5909">
        <w:rPr>
          <w:rFonts w:cstheme="minorHAnsi"/>
          <w:lang w:val="ka-GE"/>
        </w:rPr>
        <w:t>სათანადო პროგრამაში შეტანილ იქნა</w:t>
      </w:r>
      <w:r w:rsidRPr="000E5909">
        <w:rPr>
          <w:rFonts w:cstheme="minorHAnsi"/>
          <w:lang w:val="ka-GE"/>
        </w:rPr>
        <w:t xml:space="preserve"> შერჩეული ტექსტები;</w:t>
      </w:r>
    </w:p>
    <w:p w14:paraId="429E61A3" w14:textId="77777777" w:rsidR="00662001" w:rsidRPr="000E5909" w:rsidRDefault="00DB280E" w:rsidP="002F735A">
      <w:pPr>
        <w:numPr>
          <w:ilvl w:val="0"/>
          <w:numId w:val="3"/>
        </w:numPr>
        <w:tabs>
          <w:tab w:val="clear" w:pos="720"/>
        </w:tabs>
        <w:spacing w:after="0" w:line="240" w:lineRule="auto"/>
        <w:ind w:left="993" w:hanging="284"/>
        <w:jc w:val="both"/>
        <w:rPr>
          <w:rFonts w:cstheme="minorHAnsi"/>
          <w:lang w:val="ka-GE"/>
        </w:rPr>
      </w:pPr>
      <w:r w:rsidRPr="000E5909">
        <w:rPr>
          <w:rFonts w:cstheme="minorHAnsi"/>
          <w:lang w:val="ka-GE"/>
        </w:rPr>
        <w:t>ამ ეტ</w:t>
      </w:r>
      <w:r w:rsidR="00936F16" w:rsidRPr="000E5909">
        <w:rPr>
          <w:rFonts w:cstheme="minorHAnsi"/>
          <w:lang w:val="ka-GE"/>
        </w:rPr>
        <w:t>ა</w:t>
      </w:r>
      <w:r w:rsidRPr="000E5909">
        <w:rPr>
          <w:rFonts w:cstheme="minorHAnsi"/>
          <w:lang w:val="ka-GE"/>
        </w:rPr>
        <w:t>პზე მიმდინარეობს მზადება ძირითადი კვლევისთვის</w:t>
      </w:r>
      <w:r w:rsidR="00662001" w:rsidRPr="000E5909">
        <w:rPr>
          <w:rFonts w:cstheme="minorHAnsi"/>
          <w:lang w:val="ka-GE"/>
        </w:rPr>
        <w:t>.</w:t>
      </w:r>
    </w:p>
    <w:p w14:paraId="1D512548" w14:textId="77777777" w:rsidR="00662001" w:rsidRPr="000E5909" w:rsidRDefault="00662001" w:rsidP="00662001">
      <w:pPr>
        <w:spacing w:after="0" w:line="240" w:lineRule="auto"/>
        <w:ind w:left="993"/>
        <w:jc w:val="both"/>
        <w:rPr>
          <w:rFonts w:cstheme="minorHAnsi"/>
          <w:lang w:val="ka-GE"/>
        </w:rPr>
      </w:pPr>
    </w:p>
    <w:p w14:paraId="6534B4DE" w14:textId="379BC7DB" w:rsidR="00DB280E" w:rsidRPr="000E5909" w:rsidRDefault="00662001" w:rsidP="00662001">
      <w:pPr>
        <w:spacing w:after="0" w:line="240" w:lineRule="auto"/>
        <w:jc w:val="both"/>
        <w:rPr>
          <w:rFonts w:cstheme="minorHAnsi"/>
          <w:lang w:val="ka-GE"/>
        </w:rPr>
      </w:pPr>
      <w:r w:rsidRPr="000E5909">
        <w:rPr>
          <w:rFonts w:cstheme="minorHAnsi"/>
          <w:lang w:val="ka-GE"/>
        </w:rPr>
        <w:t xml:space="preserve">ძირითადი კვლევა </w:t>
      </w:r>
      <w:r w:rsidR="00936F16" w:rsidRPr="000E5909">
        <w:rPr>
          <w:rFonts w:cstheme="minorHAnsi"/>
          <w:lang w:val="ka-GE"/>
        </w:rPr>
        <w:t xml:space="preserve"> ჩატარდება </w:t>
      </w:r>
      <w:r w:rsidR="007510F4" w:rsidRPr="000E5909">
        <w:rPr>
          <w:rFonts w:cstheme="minorHAnsi"/>
          <w:lang w:val="ka-GE"/>
        </w:rPr>
        <w:t>2026 წლის აპრილსა და მაისში.</w:t>
      </w:r>
    </w:p>
    <w:p w14:paraId="2D6FC5B0" w14:textId="4F69763D" w:rsidR="00D225F9" w:rsidRPr="000E5909" w:rsidRDefault="00D225F9" w:rsidP="002F735A">
      <w:pPr>
        <w:spacing w:after="0" w:line="240" w:lineRule="auto"/>
        <w:jc w:val="both"/>
        <w:rPr>
          <w:rFonts w:eastAsiaTheme="majorEastAsia" w:cstheme="minorHAnsi"/>
          <w:lang w:val="ka-GE" w:bidi="en-US"/>
        </w:rPr>
      </w:pPr>
    </w:p>
    <w:p w14:paraId="2A652EAD" w14:textId="77777777" w:rsidR="008B71BD" w:rsidRPr="000E5909" w:rsidRDefault="008B71BD" w:rsidP="002F735A">
      <w:pPr>
        <w:spacing w:after="0" w:line="240" w:lineRule="auto"/>
        <w:jc w:val="both"/>
        <w:rPr>
          <w:rFonts w:eastAsiaTheme="majorEastAsia" w:cstheme="minorHAnsi"/>
          <w:lang w:val="ka-GE" w:bidi="en-US"/>
        </w:rPr>
      </w:pPr>
    </w:p>
    <w:p w14:paraId="06BC66BD" w14:textId="6BA1D497" w:rsidR="008B71BD" w:rsidRPr="000E5909" w:rsidRDefault="008B71BD" w:rsidP="002F735A">
      <w:pPr>
        <w:pStyle w:val="Heading2"/>
        <w:spacing w:before="0" w:after="0"/>
        <w:jc w:val="both"/>
        <w:rPr>
          <w:rFonts w:asciiTheme="minorHAnsi" w:hAnsiTheme="minorHAnsi" w:cstheme="minorHAnsi"/>
          <w:sz w:val="22"/>
          <w:szCs w:val="22"/>
          <w:lang w:val="ka-GE"/>
        </w:rPr>
      </w:pPr>
      <w:r w:rsidRPr="000E5909">
        <w:rPr>
          <w:rFonts w:asciiTheme="minorHAnsi" w:hAnsiTheme="minorHAnsi" w:cstheme="minorHAnsi"/>
          <w:sz w:val="22"/>
          <w:szCs w:val="22"/>
          <w:lang w:val="ka-GE"/>
        </w:rPr>
        <w:t>,,</w:t>
      </w:r>
      <w:proofErr w:type="spellStart"/>
      <w:r w:rsidRPr="000E5909">
        <w:rPr>
          <w:rFonts w:asciiTheme="minorHAnsi" w:hAnsiTheme="minorHAnsi" w:cstheme="minorHAnsi"/>
          <w:sz w:val="22"/>
          <w:szCs w:val="22"/>
          <w:lang w:val="ka-GE"/>
        </w:rPr>
        <w:t>ევროსტუდენტი</w:t>
      </w:r>
      <w:proofErr w:type="spellEnd"/>
      <w:r w:rsidR="007834C8" w:rsidRPr="000E5909">
        <w:rPr>
          <w:rFonts w:asciiTheme="minorHAnsi" w:hAnsiTheme="minorHAnsi" w:cstheme="minorHAnsi"/>
          <w:sz w:val="22"/>
          <w:szCs w:val="22"/>
          <w:lang w:val="ka-GE"/>
        </w:rPr>
        <w:t xml:space="preserve"> 9-</w:t>
      </w:r>
      <w:r w:rsidRPr="000E5909">
        <w:rPr>
          <w:rFonts w:asciiTheme="minorHAnsi" w:hAnsiTheme="minorHAnsi" w:cstheme="minorHAnsi"/>
          <w:sz w:val="22"/>
          <w:szCs w:val="22"/>
          <w:lang w:val="ka-GE"/>
        </w:rPr>
        <w:t xml:space="preserve">ს" კვლევის მხარდაჭერის პროგრამა </w:t>
      </w:r>
    </w:p>
    <w:p w14:paraId="4C269087" w14:textId="77777777" w:rsidR="00A4303C" w:rsidRPr="000E5909" w:rsidRDefault="00A4303C" w:rsidP="00A4303C">
      <w:pPr>
        <w:spacing w:after="0" w:line="240" w:lineRule="auto"/>
        <w:jc w:val="both"/>
        <w:rPr>
          <w:rFonts w:eastAsia="Times New Roman" w:cstheme="minorHAnsi"/>
          <w:lang w:val="ka-GE"/>
        </w:rPr>
      </w:pPr>
      <w:bookmarkStart w:id="24" w:name="_Hlk203380640"/>
      <w:r w:rsidRPr="000E5909">
        <w:rPr>
          <w:rFonts w:eastAsia="Times New Roman" w:cstheme="minorHAnsi"/>
          <w:lang w:val="ka-GE"/>
        </w:rPr>
        <w:t>კვლევის მიზანია ევროპის 30-მდე ქვეყანაში უმაღლესი განათლების სივრცეში სტუდენტების სოციალური და ეკონომიკური მდგომარეობის შესწავლა. 2025 წლის განმავლობაში კვლევის ფარგლებში შესრულდა შემდეგი აქტივობები:</w:t>
      </w:r>
    </w:p>
    <w:p w14:paraId="3ED9EF88" w14:textId="77777777" w:rsidR="00A4303C" w:rsidRPr="000E5909" w:rsidRDefault="00A4303C" w:rsidP="00A4303C">
      <w:pPr>
        <w:spacing w:after="0" w:line="240" w:lineRule="auto"/>
        <w:jc w:val="both"/>
        <w:rPr>
          <w:rFonts w:eastAsia="Times New Roman" w:cstheme="minorHAnsi"/>
          <w:lang w:val="ka-GE"/>
        </w:rPr>
      </w:pPr>
    </w:p>
    <w:p w14:paraId="7E836913" w14:textId="77777777" w:rsidR="00A4303C" w:rsidRPr="000E5909" w:rsidRDefault="00A4303C" w:rsidP="00A4303C">
      <w:pPr>
        <w:pStyle w:val="ListParagraph"/>
        <w:numPr>
          <w:ilvl w:val="0"/>
          <w:numId w:val="22"/>
        </w:numPr>
        <w:spacing w:after="0" w:line="240" w:lineRule="auto"/>
        <w:jc w:val="both"/>
        <w:rPr>
          <w:rFonts w:eastAsia="Times New Roman" w:cstheme="minorHAnsi"/>
          <w:lang w:val="ka-GE"/>
        </w:rPr>
      </w:pPr>
      <w:r w:rsidRPr="000E5909">
        <w:rPr>
          <w:rFonts w:eastAsia="Times New Roman" w:cstheme="minorHAnsi"/>
          <w:lang w:val="ka-GE"/>
        </w:rPr>
        <w:t xml:space="preserve">მომზადდა საკვლევი ინსტრუმენტი - ითარგმნა და </w:t>
      </w:r>
      <w:proofErr w:type="spellStart"/>
      <w:r w:rsidRPr="000E5909">
        <w:rPr>
          <w:rFonts w:eastAsia="Times New Roman" w:cstheme="minorHAnsi"/>
          <w:lang w:val="ka-GE"/>
        </w:rPr>
        <w:t>ადაპტირდა</w:t>
      </w:r>
      <w:proofErr w:type="spellEnd"/>
      <w:r w:rsidRPr="000E5909">
        <w:rPr>
          <w:rFonts w:eastAsia="Times New Roman" w:cstheme="minorHAnsi"/>
          <w:lang w:val="ka-GE"/>
        </w:rPr>
        <w:t xml:space="preserve"> ქართული კონტექსტის შესაბამისად; მომზადდა ასევე ინგლისურენოვანი ადაპტირებული ვერსია უცხოელი სტუდენტებისთვის, რომლებიც 2025 წლის გაზაფხულის სემესტრში სწავლობდნენ საქართველოში;</w:t>
      </w:r>
    </w:p>
    <w:p w14:paraId="1262FC89" w14:textId="77777777" w:rsidR="00A4303C" w:rsidRPr="000E5909" w:rsidRDefault="00A4303C" w:rsidP="00A4303C">
      <w:pPr>
        <w:pStyle w:val="ListParagraph"/>
        <w:numPr>
          <w:ilvl w:val="0"/>
          <w:numId w:val="22"/>
        </w:numPr>
        <w:spacing w:after="0" w:line="240" w:lineRule="auto"/>
        <w:jc w:val="both"/>
        <w:rPr>
          <w:rFonts w:eastAsia="Times New Roman" w:cstheme="minorHAnsi"/>
          <w:lang w:val="ka-GE"/>
        </w:rPr>
      </w:pPr>
      <w:r w:rsidRPr="000E5909">
        <w:rPr>
          <w:rFonts w:eastAsia="Times New Roman" w:cstheme="minorHAnsi"/>
          <w:lang w:val="ka-GE"/>
        </w:rPr>
        <w:t xml:space="preserve">კვლევის ინსტრუმენტის ორივე ვერსია </w:t>
      </w:r>
      <w:proofErr w:type="spellStart"/>
      <w:r w:rsidRPr="000E5909">
        <w:rPr>
          <w:rFonts w:eastAsia="Times New Roman" w:cstheme="minorHAnsi"/>
          <w:lang w:val="ka-GE"/>
        </w:rPr>
        <w:t>აიტვირთა</w:t>
      </w:r>
      <w:proofErr w:type="spellEnd"/>
      <w:r w:rsidRPr="000E5909">
        <w:rPr>
          <w:rFonts w:eastAsia="Times New Roman" w:cstheme="minorHAnsi"/>
          <w:lang w:val="ka-GE"/>
        </w:rPr>
        <w:t xml:space="preserve"> საერთაშორისო პლატფორმაზე და შეფასდა მისი </w:t>
      </w:r>
      <w:proofErr w:type="spellStart"/>
      <w:r w:rsidRPr="000E5909">
        <w:rPr>
          <w:rFonts w:eastAsia="Times New Roman" w:cstheme="minorHAnsi"/>
          <w:lang w:val="ka-GE"/>
        </w:rPr>
        <w:t>ფუნქციურობა</w:t>
      </w:r>
      <w:proofErr w:type="spellEnd"/>
      <w:r w:rsidRPr="000E5909">
        <w:rPr>
          <w:rFonts w:eastAsia="Times New Roman" w:cstheme="minorHAnsi"/>
          <w:lang w:val="ka-GE"/>
        </w:rPr>
        <w:t>;</w:t>
      </w:r>
    </w:p>
    <w:p w14:paraId="7A7EC658" w14:textId="77777777" w:rsidR="00A4303C" w:rsidRPr="000E5909" w:rsidRDefault="00A4303C" w:rsidP="00A4303C">
      <w:pPr>
        <w:pStyle w:val="ListParagraph"/>
        <w:numPr>
          <w:ilvl w:val="0"/>
          <w:numId w:val="22"/>
        </w:numPr>
        <w:spacing w:after="0" w:line="240" w:lineRule="auto"/>
        <w:jc w:val="both"/>
        <w:rPr>
          <w:rFonts w:eastAsia="Times New Roman" w:cstheme="minorHAnsi"/>
          <w:lang w:val="ka-GE"/>
        </w:rPr>
      </w:pPr>
      <w:r w:rsidRPr="000E5909">
        <w:rPr>
          <w:rFonts w:eastAsia="Times New Roman" w:cstheme="minorHAnsi"/>
          <w:lang w:val="ka-GE"/>
        </w:rPr>
        <w:t>შედგა კომუნიკაცია უმაღლესი სასწავლებლების წარმომადგენლებთან კვლევაში სტუდენტთა ჩართულობის უზრუნველსაყოფად;</w:t>
      </w:r>
    </w:p>
    <w:p w14:paraId="6C8C0F1C" w14:textId="77777777" w:rsidR="00A4303C" w:rsidRPr="000E5909" w:rsidRDefault="00A4303C" w:rsidP="00A4303C">
      <w:pPr>
        <w:pStyle w:val="ListParagraph"/>
        <w:numPr>
          <w:ilvl w:val="0"/>
          <w:numId w:val="22"/>
        </w:numPr>
        <w:spacing w:after="0" w:line="240" w:lineRule="auto"/>
        <w:jc w:val="both"/>
        <w:rPr>
          <w:rFonts w:eastAsia="Times New Roman" w:cstheme="minorHAnsi"/>
          <w:lang w:val="ka-GE"/>
        </w:rPr>
      </w:pPr>
      <w:r w:rsidRPr="000E5909">
        <w:rPr>
          <w:rFonts w:eastAsia="Times New Roman" w:cstheme="minorHAnsi"/>
          <w:lang w:val="ka-GE"/>
        </w:rPr>
        <w:t>სტუდენტებს ინდივიდუალურად გაეგზავნათ კვლევაში მონაწილეობისთვის საჭირო ბმული;</w:t>
      </w:r>
    </w:p>
    <w:p w14:paraId="542C89CD" w14:textId="45A07C6D" w:rsidR="00A4303C" w:rsidRPr="000E5909" w:rsidRDefault="002A7800" w:rsidP="00A4303C">
      <w:pPr>
        <w:pStyle w:val="ListParagraph"/>
        <w:numPr>
          <w:ilvl w:val="0"/>
          <w:numId w:val="22"/>
        </w:numPr>
        <w:spacing w:after="0" w:line="240" w:lineRule="auto"/>
        <w:jc w:val="both"/>
        <w:rPr>
          <w:rFonts w:eastAsia="Times New Roman" w:cstheme="minorHAnsi"/>
          <w:lang w:val="ka-GE"/>
        </w:rPr>
      </w:pPr>
      <w:r w:rsidRPr="000E5909">
        <w:rPr>
          <w:rFonts w:eastAsia="Times New Roman" w:cstheme="minorHAnsi"/>
          <w:lang w:val="ka-GE"/>
        </w:rPr>
        <w:t>ცენტრის</w:t>
      </w:r>
      <w:r w:rsidR="00A4303C" w:rsidRPr="000E5909">
        <w:rPr>
          <w:rFonts w:eastAsia="Times New Roman" w:cstheme="minorHAnsi"/>
          <w:lang w:val="ka-GE"/>
        </w:rPr>
        <w:t xml:space="preserve"> წარმომადგენელმა მონაწილეობა მიიღო კვლევის ფარგლებში გამართულ საერთაშორისო შეხვედრებში;</w:t>
      </w:r>
    </w:p>
    <w:p w14:paraId="422C57CC" w14:textId="77777777" w:rsidR="002A7800" w:rsidRPr="000E5909" w:rsidRDefault="00A4303C" w:rsidP="002A7800">
      <w:pPr>
        <w:pStyle w:val="ListParagraph"/>
        <w:numPr>
          <w:ilvl w:val="0"/>
          <w:numId w:val="22"/>
        </w:numPr>
        <w:spacing w:after="0" w:line="240" w:lineRule="auto"/>
        <w:jc w:val="both"/>
        <w:rPr>
          <w:rFonts w:cstheme="minorHAnsi"/>
          <w:lang w:val="ka-GE"/>
        </w:rPr>
      </w:pPr>
      <w:r w:rsidRPr="000E5909">
        <w:rPr>
          <w:rFonts w:cstheme="minorHAnsi"/>
          <w:lang w:val="ka-GE"/>
        </w:rPr>
        <w:t>კვლევაში მონაწილეობა მიიღო 40-ზე მეტმა როგორც კერძო, ასევე საჯარო უმაღლესმა სასწავლებელმა თბილისსა და რეგიონებში; „</w:t>
      </w:r>
      <w:proofErr w:type="spellStart"/>
      <w:r w:rsidRPr="000E5909">
        <w:rPr>
          <w:rFonts w:cstheme="minorHAnsi"/>
          <w:lang w:val="ka-GE"/>
        </w:rPr>
        <w:t>ევროსტუდენტი</w:t>
      </w:r>
      <w:proofErr w:type="spellEnd"/>
      <w:r w:rsidRPr="000E5909">
        <w:rPr>
          <w:rFonts w:cstheme="minorHAnsi"/>
          <w:lang w:val="ka-GE"/>
        </w:rPr>
        <w:t xml:space="preserve"> 9-ის“ ფარგლებში მონაცემთა შეგროვების ეტაპი დასრულებულია, კვლევაში მონაწილეობა მიიღო 4800-ზე მეტმა სტუდენტმა;</w:t>
      </w:r>
    </w:p>
    <w:p w14:paraId="2064ED5C" w14:textId="19E6B14B" w:rsidR="00A4303C" w:rsidRPr="000E5909" w:rsidRDefault="00A4303C" w:rsidP="002A7800">
      <w:pPr>
        <w:pStyle w:val="ListParagraph"/>
        <w:numPr>
          <w:ilvl w:val="0"/>
          <w:numId w:val="22"/>
        </w:numPr>
        <w:spacing w:after="0" w:line="240" w:lineRule="auto"/>
        <w:jc w:val="both"/>
        <w:rPr>
          <w:rFonts w:cstheme="minorHAnsi"/>
          <w:lang w:val="ka-GE"/>
        </w:rPr>
      </w:pPr>
      <w:r w:rsidRPr="000E5909">
        <w:rPr>
          <w:rFonts w:eastAsia="Times New Roman" w:cstheme="minorHAnsi"/>
          <w:lang w:val="ka-GE"/>
        </w:rPr>
        <w:lastRenderedPageBreak/>
        <w:t>ამ ეტაპზე მიმდინარეობს მონაცემთა ბაზის მომზადება ანალიზისთვის.</w:t>
      </w:r>
    </w:p>
    <w:bookmarkEnd w:id="24"/>
    <w:p w14:paraId="781DF1FF" w14:textId="08696DD7" w:rsidR="008B71BD" w:rsidRPr="000E5909" w:rsidRDefault="008B71BD" w:rsidP="002F735A">
      <w:pPr>
        <w:shd w:val="clear" w:color="auto" w:fill="FFFFFF"/>
        <w:spacing w:after="0" w:line="240" w:lineRule="auto"/>
        <w:rPr>
          <w:rFonts w:eastAsia="Times New Roman" w:cstheme="minorHAnsi"/>
          <w:lang w:val="ka-GE"/>
        </w:rPr>
      </w:pPr>
    </w:p>
    <w:p w14:paraId="2FD9B262" w14:textId="77777777" w:rsidR="008B71BD" w:rsidRPr="000E5909" w:rsidRDefault="008B71BD" w:rsidP="002F735A">
      <w:pPr>
        <w:spacing w:after="0" w:line="240" w:lineRule="auto"/>
        <w:jc w:val="both"/>
        <w:rPr>
          <w:rFonts w:cstheme="minorHAnsi"/>
          <w:lang w:val="ka-GE"/>
        </w:rPr>
      </w:pPr>
      <w:r w:rsidRPr="000E5909">
        <w:rPr>
          <w:rFonts w:cstheme="minorHAnsi"/>
          <w:lang w:val="ka-GE"/>
        </w:rPr>
        <w:t xml:space="preserve">კვლევის ანგარიში გამოქვეყნდება 2027 წელს. </w:t>
      </w:r>
    </w:p>
    <w:p w14:paraId="58BBD09B" w14:textId="77777777" w:rsidR="00D84FAF" w:rsidRPr="000E5909" w:rsidRDefault="00D84FAF" w:rsidP="002F735A">
      <w:pPr>
        <w:spacing w:after="0" w:line="240" w:lineRule="auto"/>
        <w:jc w:val="both"/>
        <w:rPr>
          <w:rFonts w:cstheme="minorHAnsi"/>
          <w:lang w:val="ka-GE"/>
        </w:rPr>
      </w:pPr>
    </w:p>
    <w:p w14:paraId="56E29F4D" w14:textId="77777777" w:rsidR="00D84FAF" w:rsidRPr="000E5909" w:rsidRDefault="00D84FAF" w:rsidP="002F735A">
      <w:pPr>
        <w:spacing w:after="0" w:line="240" w:lineRule="auto"/>
        <w:jc w:val="both"/>
        <w:rPr>
          <w:rFonts w:cstheme="minorHAnsi"/>
          <w:lang w:val="ka-GE"/>
        </w:rPr>
      </w:pPr>
    </w:p>
    <w:p w14:paraId="39C43EE7" w14:textId="01045269" w:rsidR="001245BF" w:rsidRPr="000E5909" w:rsidRDefault="001245BF" w:rsidP="002F735A">
      <w:pPr>
        <w:pStyle w:val="Heading2"/>
        <w:spacing w:before="0" w:after="0"/>
        <w:jc w:val="both"/>
        <w:rPr>
          <w:rFonts w:asciiTheme="minorHAnsi" w:hAnsiTheme="minorHAnsi" w:cstheme="minorHAnsi"/>
          <w:sz w:val="22"/>
          <w:szCs w:val="22"/>
          <w:lang w:val="ka-GE"/>
        </w:rPr>
      </w:pPr>
      <w:r w:rsidRPr="000E5909">
        <w:rPr>
          <w:rFonts w:asciiTheme="minorHAnsi" w:eastAsia="Times New Roman" w:hAnsiTheme="minorHAnsi" w:cstheme="minorHAnsi"/>
          <w:sz w:val="22"/>
          <w:szCs w:val="22"/>
          <w:lang w:val="ka-GE"/>
        </w:rPr>
        <w:t>ახალგაზრდების საჭიროებების კვლევა</w:t>
      </w:r>
    </w:p>
    <w:p w14:paraId="5172C394" w14:textId="3BEE7C95" w:rsidR="0014405F" w:rsidRPr="000E5909" w:rsidRDefault="001245BF" w:rsidP="006B5A47">
      <w:pPr>
        <w:spacing w:after="0" w:line="240" w:lineRule="auto"/>
        <w:jc w:val="both"/>
        <w:rPr>
          <w:rFonts w:eastAsia="Times New Roman" w:cstheme="minorHAnsi"/>
          <w:i/>
          <w:iCs/>
          <w:lang w:val="ka-GE"/>
        </w:rPr>
      </w:pPr>
      <w:r w:rsidRPr="000E5909">
        <w:rPr>
          <w:rFonts w:eastAsia="Times New Roman" w:cstheme="minorHAnsi"/>
          <w:i/>
          <w:iCs/>
          <w:lang w:val="ka-GE"/>
        </w:rPr>
        <w:t>კვლევის მიზანია ახალგაზრდების საჭიროებების აღწერა და სისტემური ანალიზი; კვლევის შედეგები საფუძვლად უნდა დაედოს ახალგაზრდული პოლიტიკის დაგეგმვასა და პრიორიტეტების განსაზღვრას</w:t>
      </w:r>
      <w:r w:rsidR="008B3912" w:rsidRPr="000E5909">
        <w:rPr>
          <w:rFonts w:eastAsia="Times New Roman" w:cstheme="minorHAnsi"/>
          <w:i/>
          <w:iCs/>
          <w:lang w:val="ka-GE"/>
        </w:rPr>
        <w:t>. 2025 წელს</w:t>
      </w:r>
      <w:r w:rsidR="0014405F" w:rsidRPr="000E5909">
        <w:rPr>
          <w:rFonts w:eastAsia="Times New Roman" w:cstheme="minorHAnsi"/>
          <w:lang w:val="ka-GE"/>
        </w:rPr>
        <w:t xml:space="preserve">: </w:t>
      </w:r>
    </w:p>
    <w:p w14:paraId="0ABFE91D" w14:textId="77777777" w:rsidR="00662001" w:rsidRPr="000E5909" w:rsidRDefault="001245BF" w:rsidP="008B3912">
      <w:pPr>
        <w:pStyle w:val="ListParagraph"/>
        <w:numPr>
          <w:ilvl w:val="0"/>
          <w:numId w:val="9"/>
        </w:numPr>
        <w:spacing w:after="0" w:line="240" w:lineRule="auto"/>
        <w:jc w:val="both"/>
        <w:rPr>
          <w:rFonts w:eastAsia="Times New Roman" w:cstheme="minorHAnsi"/>
          <w:lang w:val="ka-GE"/>
        </w:rPr>
      </w:pPr>
      <w:r w:rsidRPr="000E5909">
        <w:rPr>
          <w:rFonts w:eastAsia="Times New Roman" w:cstheme="minorHAnsi"/>
          <w:color w:val="000000"/>
          <w:lang w:val="ka-GE"/>
        </w:rPr>
        <w:t>მომზადდა კვლევის კონცეფცია და დიზაინი;</w:t>
      </w:r>
    </w:p>
    <w:p w14:paraId="048A157D" w14:textId="472E3B2B" w:rsidR="001245BF" w:rsidRPr="000E5909" w:rsidRDefault="001245BF" w:rsidP="008B3912">
      <w:pPr>
        <w:pStyle w:val="ListParagraph"/>
        <w:numPr>
          <w:ilvl w:val="0"/>
          <w:numId w:val="9"/>
        </w:numPr>
        <w:spacing w:after="0" w:line="240" w:lineRule="auto"/>
        <w:jc w:val="both"/>
        <w:rPr>
          <w:rFonts w:eastAsia="Times New Roman" w:cstheme="minorHAnsi"/>
          <w:lang w:val="ka-GE"/>
        </w:rPr>
      </w:pPr>
      <w:r w:rsidRPr="000E5909">
        <w:rPr>
          <w:rFonts w:eastAsia="Times New Roman" w:cstheme="minorHAnsi"/>
          <w:color w:val="000000"/>
          <w:lang w:val="ka-GE"/>
        </w:rPr>
        <w:t>გაკეთდა შერჩევა</w:t>
      </w:r>
      <w:r w:rsidR="00662001" w:rsidRPr="000E5909">
        <w:rPr>
          <w:rFonts w:eastAsia="Times New Roman" w:cstheme="minorHAnsi"/>
          <w:color w:val="000000"/>
          <w:lang w:val="ka-GE"/>
        </w:rPr>
        <w:t xml:space="preserve"> რაოდენობრივი კვლევისთვის</w:t>
      </w:r>
      <w:r w:rsidRPr="000E5909">
        <w:rPr>
          <w:rFonts w:eastAsia="Times New Roman" w:cstheme="minorHAnsi"/>
          <w:color w:val="000000"/>
          <w:lang w:val="ka-GE"/>
        </w:rPr>
        <w:t xml:space="preserve"> (სამიზნე ჯგუფი 14-28 წლის ახალგაზრდები); შერჩევის მოცულობა 4000;</w:t>
      </w:r>
    </w:p>
    <w:p w14:paraId="4066FE21" w14:textId="22702B68" w:rsidR="001245BF" w:rsidRPr="000E5909" w:rsidRDefault="001245BF" w:rsidP="008B3912">
      <w:pPr>
        <w:pStyle w:val="ListParagraph"/>
        <w:numPr>
          <w:ilvl w:val="0"/>
          <w:numId w:val="9"/>
        </w:numPr>
        <w:spacing w:after="0" w:line="240" w:lineRule="auto"/>
        <w:jc w:val="both"/>
        <w:rPr>
          <w:rFonts w:eastAsia="Times New Roman" w:cstheme="minorHAnsi"/>
          <w:lang w:val="ka-GE"/>
        </w:rPr>
      </w:pPr>
      <w:r w:rsidRPr="000E5909">
        <w:rPr>
          <w:rFonts w:eastAsia="Times New Roman" w:cstheme="minorHAnsi"/>
          <w:color w:val="000000"/>
          <w:lang w:val="ka-GE"/>
        </w:rPr>
        <w:t>შეიქმნა თვისებრივი  და რაოდენობრივი კვლევის ინსტრუმენტი;</w:t>
      </w:r>
    </w:p>
    <w:p w14:paraId="44845335" w14:textId="7F122F91" w:rsidR="00662001" w:rsidRPr="000E5909" w:rsidRDefault="00662001" w:rsidP="008B3912">
      <w:pPr>
        <w:pStyle w:val="ListParagraph"/>
        <w:numPr>
          <w:ilvl w:val="0"/>
          <w:numId w:val="9"/>
        </w:numPr>
        <w:jc w:val="both"/>
        <w:rPr>
          <w:rFonts w:cstheme="minorHAnsi"/>
          <w:lang w:val="ka-GE"/>
        </w:rPr>
      </w:pPr>
      <w:r w:rsidRPr="000E5909">
        <w:rPr>
          <w:rFonts w:cstheme="minorHAnsi"/>
          <w:lang w:val="ka-GE"/>
        </w:rPr>
        <w:t xml:space="preserve">შეგროვდა 3700-ზე მეტი მონაცემი (ქართულენოვანი კითხვარის მონაცემები); ამ ეტაპზე გროვდება მონაცემები ეთნიკურ უმცირესობებთან (აზერბაიჯანელი, სომეხი; კითხვარი თარგმნილია მათ ენაზე); </w:t>
      </w:r>
    </w:p>
    <w:p w14:paraId="5F6D677A" w14:textId="67A1A224" w:rsidR="00662001" w:rsidRPr="000E5909" w:rsidRDefault="001424FD" w:rsidP="008B3912">
      <w:pPr>
        <w:pStyle w:val="ListParagraph"/>
        <w:numPr>
          <w:ilvl w:val="0"/>
          <w:numId w:val="9"/>
        </w:numPr>
        <w:jc w:val="both"/>
        <w:rPr>
          <w:rFonts w:cstheme="minorHAnsi"/>
          <w:lang w:val="ka-GE"/>
        </w:rPr>
      </w:pPr>
      <w:r w:rsidRPr="000E5909">
        <w:rPr>
          <w:rFonts w:cstheme="minorHAnsi"/>
          <w:lang w:val="ka-GE"/>
        </w:rPr>
        <w:t xml:space="preserve">შეგროვდა </w:t>
      </w:r>
      <w:r w:rsidR="00662001" w:rsidRPr="000E5909">
        <w:rPr>
          <w:rFonts w:cstheme="minorHAnsi"/>
          <w:lang w:val="ka-GE"/>
        </w:rPr>
        <w:t>თვისებრივი</w:t>
      </w:r>
      <w:r w:rsidRPr="000E5909">
        <w:rPr>
          <w:rFonts w:cstheme="minorHAnsi"/>
          <w:lang w:val="ka-GE"/>
        </w:rPr>
        <w:t xml:space="preserve"> მონაცემები ძირითადი სამიზნე ჯგუფებიდან. </w:t>
      </w:r>
      <w:r w:rsidR="00662001" w:rsidRPr="000E5909">
        <w:rPr>
          <w:rFonts w:cstheme="minorHAnsi"/>
          <w:lang w:val="ka-GE"/>
        </w:rPr>
        <w:t>ამ ეტაპზეც მიმდინარეობს</w:t>
      </w:r>
      <w:r w:rsidR="008B3912" w:rsidRPr="000E5909">
        <w:rPr>
          <w:rFonts w:cstheme="minorHAnsi"/>
          <w:lang w:val="ka-GE"/>
        </w:rPr>
        <w:t xml:space="preserve"> </w:t>
      </w:r>
      <w:r w:rsidRPr="000E5909">
        <w:rPr>
          <w:rFonts w:cstheme="minorHAnsi"/>
          <w:lang w:val="ka-GE"/>
        </w:rPr>
        <w:t xml:space="preserve">რამდენიმე </w:t>
      </w:r>
      <w:r w:rsidR="00662001" w:rsidRPr="000E5909">
        <w:rPr>
          <w:rFonts w:cstheme="minorHAnsi"/>
          <w:lang w:val="ka-GE"/>
        </w:rPr>
        <w:t>სამიზნე ჯგუფისაგან</w:t>
      </w:r>
      <w:r w:rsidRPr="000E5909">
        <w:rPr>
          <w:rFonts w:cstheme="minorHAnsi"/>
          <w:lang w:val="ka-GE"/>
        </w:rPr>
        <w:t xml:space="preserve"> (NEET, მაღალმთი</w:t>
      </w:r>
      <w:r w:rsidR="008B3912" w:rsidRPr="000E5909">
        <w:rPr>
          <w:rFonts w:cstheme="minorHAnsi"/>
          <w:lang w:val="ka-GE"/>
        </w:rPr>
        <w:t>ა</w:t>
      </w:r>
      <w:r w:rsidRPr="000E5909">
        <w:rPr>
          <w:rFonts w:cstheme="minorHAnsi"/>
          <w:lang w:val="ka-GE"/>
        </w:rPr>
        <w:t>ნ</w:t>
      </w:r>
      <w:r w:rsidR="008B3912" w:rsidRPr="000E5909">
        <w:rPr>
          <w:rFonts w:cstheme="minorHAnsi"/>
          <w:lang w:val="ka-GE"/>
        </w:rPr>
        <w:t xml:space="preserve"> </w:t>
      </w:r>
      <w:r w:rsidRPr="000E5909">
        <w:rPr>
          <w:rFonts w:cstheme="minorHAnsi"/>
          <w:lang w:val="ka-GE"/>
        </w:rPr>
        <w:t>რეგიონებში მცხოვრები ახალგაზრდები)</w:t>
      </w:r>
      <w:r w:rsidR="00662001" w:rsidRPr="000E5909">
        <w:rPr>
          <w:rFonts w:cstheme="minorHAnsi"/>
          <w:lang w:val="ka-GE"/>
        </w:rPr>
        <w:t xml:space="preserve"> მონაცემთა შეგროვება. </w:t>
      </w:r>
    </w:p>
    <w:p w14:paraId="2FA79505" w14:textId="77777777" w:rsidR="001245BF" w:rsidRPr="000E5909" w:rsidRDefault="001245BF" w:rsidP="002F735A">
      <w:pPr>
        <w:pStyle w:val="ListParagraph"/>
        <w:spacing w:after="0" w:line="240" w:lineRule="auto"/>
        <w:ind w:left="990"/>
        <w:jc w:val="both"/>
        <w:rPr>
          <w:rFonts w:eastAsia="Times New Roman" w:cstheme="minorHAnsi"/>
          <w:b/>
          <w:bCs/>
          <w:i/>
          <w:iCs/>
          <w:lang w:val="ka-GE"/>
        </w:rPr>
      </w:pPr>
    </w:p>
    <w:p w14:paraId="4B0CA2FA" w14:textId="77B7D930" w:rsidR="001245BF" w:rsidRPr="000E5909" w:rsidRDefault="001245BF" w:rsidP="002F735A">
      <w:pPr>
        <w:spacing w:after="0" w:line="240" w:lineRule="auto"/>
        <w:rPr>
          <w:rFonts w:eastAsia="Times New Roman" w:cstheme="minorHAnsi"/>
          <w:lang w:val="ka-GE"/>
        </w:rPr>
      </w:pPr>
      <w:r w:rsidRPr="000E5909">
        <w:rPr>
          <w:rFonts w:eastAsia="Times New Roman" w:cstheme="minorHAnsi"/>
          <w:lang w:val="ka-GE"/>
        </w:rPr>
        <w:t>კვლევ</w:t>
      </w:r>
      <w:r w:rsidR="001424FD" w:rsidRPr="000E5909">
        <w:rPr>
          <w:rFonts w:eastAsia="Times New Roman" w:cstheme="minorHAnsi"/>
          <w:lang w:val="ka-GE"/>
        </w:rPr>
        <w:t xml:space="preserve">ის ანგარიში მომზადდება </w:t>
      </w:r>
      <w:r w:rsidRPr="000E5909">
        <w:rPr>
          <w:rFonts w:eastAsia="Times New Roman" w:cstheme="minorHAnsi"/>
          <w:lang w:val="ka-GE"/>
        </w:rPr>
        <w:t>2026 წლის მარტ</w:t>
      </w:r>
      <w:r w:rsidR="001424FD" w:rsidRPr="000E5909">
        <w:rPr>
          <w:rFonts w:eastAsia="Times New Roman" w:cstheme="minorHAnsi"/>
          <w:lang w:val="ka-GE"/>
        </w:rPr>
        <w:t xml:space="preserve">ისთვის. </w:t>
      </w:r>
    </w:p>
    <w:p w14:paraId="3F3C608A" w14:textId="77777777" w:rsidR="00AA67ED" w:rsidRPr="000E5909" w:rsidRDefault="00AA67ED" w:rsidP="002F735A">
      <w:pPr>
        <w:spacing w:after="0" w:line="240" w:lineRule="auto"/>
        <w:jc w:val="both"/>
        <w:rPr>
          <w:rFonts w:eastAsiaTheme="majorEastAsia" w:cstheme="minorHAnsi"/>
          <w:lang w:val="ka-GE" w:bidi="en-US"/>
        </w:rPr>
      </w:pPr>
    </w:p>
    <w:p w14:paraId="295447E5" w14:textId="77777777" w:rsidR="002F735A" w:rsidRPr="000E5909" w:rsidRDefault="002F735A" w:rsidP="002F735A">
      <w:pPr>
        <w:spacing w:after="0" w:line="240" w:lineRule="auto"/>
        <w:jc w:val="both"/>
        <w:rPr>
          <w:rFonts w:eastAsiaTheme="majorEastAsia" w:cstheme="minorHAnsi"/>
          <w:lang w:val="ka-GE" w:bidi="en-US"/>
        </w:rPr>
      </w:pPr>
    </w:p>
    <w:p w14:paraId="0A506E0B" w14:textId="0CFBD787" w:rsidR="00AA67ED" w:rsidRPr="000E5909" w:rsidRDefault="00AA67ED" w:rsidP="002F735A">
      <w:pPr>
        <w:pStyle w:val="Heading2"/>
        <w:spacing w:before="0" w:after="0"/>
        <w:jc w:val="both"/>
        <w:rPr>
          <w:rFonts w:asciiTheme="minorHAnsi" w:hAnsiTheme="minorHAnsi" w:cstheme="minorHAnsi"/>
          <w:sz w:val="22"/>
          <w:szCs w:val="22"/>
          <w:lang w:val="ka-GE"/>
        </w:rPr>
      </w:pPr>
      <w:r w:rsidRPr="000E5909">
        <w:rPr>
          <w:rFonts w:asciiTheme="minorHAnsi" w:hAnsiTheme="minorHAnsi" w:cstheme="minorHAnsi"/>
          <w:sz w:val="22"/>
          <w:szCs w:val="22"/>
          <w:lang w:val="ka-GE"/>
        </w:rPr>
        <w:t xml:space="preserve">კომპიუტერული და ინფორმაციული წიგნიერების საერთაშორისო კვლევა - ICILS-2027 </w:t>
      </w:r>
    </w:p>
    <w:p w14:paraId="5D0985BF" w14:textId="15DD50C9" w:rsidR="00AA67ED" w:rsidRPr="000E5909" w:rsidRDefault="00AA67ED" w:rsidP="002F735A">
      <w:pPr>
        <w:spacing w:after="0" w:line="240" w:lineRule="auto"/>
        <w:jc w:val="both"/>
        <w:rPr>
          <w:rFonts w:eastAsia="Times New Roman" w:cstheme="minorHAnsi"/>
          <w:lang w:val="ka-GE"/>
        </w:rPr>
      </w:pPr>
      <w:r w:rsidRPr="000E5909">
        <w:rPr>
          <w:rFonts w:eastAsia="Times New Roman" w:cstheme="minorHAnsi"/>
          <w:lang w:val="ka-GE"/>
        </w:rPr>
        <w:t xml:space="preserve">ICILS (საერთაშორისო კომპიუტერული და ინფორმაციული განათლების კვლევა) არის საერთაშორისო შეფასება, რომელიც ყოველ ხუთ წელიწადში ერთხელ ტარდება საგანმანათლებლო მიღწევების შეფასების საერთაშორისო ასოციაციის (IEA) მიერ. ICILS აანალიზებს მნიშვნელოვან მონაცემებს იმის შესახებ, თუ რამდენად კარგად მომზადებულები არიან მოსწავლეები ციფრული ეპოქისათვის. განსაკუთრებული ყურადღება ეთმობა 21-ე საუკუნის უნარ-ჩვევებს, როგორიცაა ციფრული წიგნიერება, პრობლემების გადაჭრისა და კრიტიკული აზროვნების უნარები. ის ზომავს მე-8 კლასის მოსწავლეთა კომპიუტერულ და ინფორმაციულ უნარ-ჩვევებს, აფასებს, რამდენად ეფექტურად იყენებენ მოსწავლეები ტექნოლოგიებს სწავლის პროცესში, სამუშაოს შესრულებაში და ყოველდღიურ ცხოვრებაში. </w:t>
      </w:r>
    </w:p>
    <w:p w14:paraId="0092C8E8" w14:textId="77777777" w:rsidR="002F735A" w:rsidRPr="000E5909" w:rsidRDefault="002F735A" w:rsidP="002F735A">
      <w:pPr>
        <w:tabs>
          <w:tab w:val="num" w:pos="720"/>
        </w:tabs>
        <w:spacing w:after="0" w:line="240" w:lineRule="auto"/>
        <w:jc w:val="both"/>
        <w:rPr>
          <w:rFonts w:eastAsia="Times New Roman" w:cstheme="minorHAnsi"/>
          <w:lang w:val="ka-GE"/>
        </w:rPr>
      </w:pPr>
    </w:p>
    <w:p w14:paraId="4B36188E" w14:textId="0E5B22D2" w:rsidR="00AA67ED" w:rsidRPr="000E5909" w:rsidRDefault="00AA67ED" w:rsidP="001424FD">
      <w:pPr>
        <w:tabs>
          <w:tab w:val="num" w:pos="720"/>
        </w:tabs>
        <w:spacing w:after="0" w:line="240" w:lineRule="auto"/>
        <w:jc w:val="both"/>
        <w:rPr>
          <w:rFonts w:eastAsia="Times New Roman" w:cstheme="minorHAnsi"/>
          <w:lang w:val="ka-GE"/>
        </w:rPr>
      </w:pPr>
      <w:bookmarkStart w:id="25" w:name="_Hlk202521016"/>
      <w:r w:rsidRPr="000E5909">
        <w:rPr>
          <w:rFonts w:eastAsia="Times New Roman" w:cstheme="minorHAnsi"/>
          <w:lang w:val="ka-GE"/>
        </w:rPr>
        <w:t xml:space="preserve">საგანმანათლებლო კვლევების საერთაშორისო ასოციაციის შერჩევის ჯგუფთან თანამშრომლობით 2025 წლის თებერვალ-ივნისში მომზადდა </w:t>
      </w:r>
      <w:proofErr w:type="spellStart"/>
      <w:r w:rsidRPr="000E5909">
        <w:rPr>
          <w:rFonts w:eastAsia="Times New Roman" w:cstheme="minorHAnsi"/>
          <w:lang w:val="ka-GE"/>
        </w:rPr>
        <w:t>საპილოტე</w:t>
      </w:r>
      <w:proofErr w:type="spellEnd"/>
      <w:r w:rsidRPr="000E5909">
        <w:rPr>
          <w:rFonts w:eastAsia="Times New Roman" w:cstheme="minorHAnsi"/>
          <w:lang w:val="ka-GE"/>
        </w:rPr>
        <w:t xml:space="preserve"> კვლევის შერჩევის პირველადი ვერსია</w:t>
      </w:r>
      <w:bookmarkEnd w:id="25"/>
      <w:r w:rsidR="00D95440" w:rsidRPr="000E5909">
        <w:rPr>
          <w:rFonts w:eastAsia="Times New Roman" w:cstheme="minorHAnsi"/>
          <w:lang w:val="ka-GE"/>
        </w:rPr>
        <w:t>, შემუ</w:t>
      </w:r>
      <w:r w:rsidR="003A233C" w:rsidRPr="000E5909">
        <w:rPr>
          <w:rFonts w:eastAsia="Times New Roman" w:cstheme="minorHAnsi"/>
          <w:lang w:val="ka-GE"/>
        </w:rPr>
        <w:t>შა</w:t>
      </w:r>
      <w:r w:rsidR="00D95440" w:rsidRPr="000E5909">
        <w:rPr>
          <w:rFonts w:eastAsia="Times New Roman" w:cstheme="minorHAnsi"/>
          <w:lang w:val="ka-GE"/>
        </w:rPr>
        <w:t>ვდა</w:t>
      </w:r>
      <w:r w:rsidR="003A233C" w:rsidRPr="000E5909">
        <w:rPr>
          <w:rFonts w:eastAsia="Times New Roman" w:cstheme="minorHAnsi"/>
          <w:lang w:val="ka-GE"/>
        </w:rPr>
        <w:t xml:space="preserve"> </w:t>
      </w:r>
      <w:bookmarkStart w:id="26" w:name="_Hlk203380814"/>
      <w:proofErr w:type="spellStart"/>
      <w:r w:rsidRPr="000E5909">
        <w:rPr>
          <w:rFonts w:eastAsia="Times New Roman" w:cstheme="minorHAnsi"/>
          <w:lang w:val="ka-GE"/>
        </w:rPr>
        <w:t>საპილოტე</w:t>
      </w:r>
      <w:proofErr w:type="spellEnd"/>
      <w:r w:rsidRPr="000E5909">
        <w:rPr>
          <w:rFonts w:eastAsia="Times New Roman" w:cstheme="minorHAnsi"/>
          <w:lang w:val="ka-GE"/>
        </w:rPr>
        <w:t xml:space="preserve"> კვლევის ჩარჩო</w:t>
      </w:r>
      <w:r w:rsidR="003A233C" w:rsidRPr="000E5909">
        <w:rPr>
          <w:rFonts w:eastAsia="Times New Roman" w:cstheme="minorHAnsi"/>
          <w:lang w:val="ka-GE"/>
        </w:rPr>
        <w:t xml:space="preserve">. </w:t>
      </w:r>
      <w:bookmarkEnd w:id="26"/>
      <w:r w:rsidR="001424FD" w:rsidRPr="000E5909">
        <w:rPr>
          <w:rFonts w:eastAsia="Times New Roman" w:cstheme="minorHAnsi"/>
          <w:lang w:val="ka-GE"/>
        </w:rPr>
        <w:t xml:space="preserve"> </w:t>
      </w:r>
      <w:bookmarkStart w:id="27" w:name="_Hlk210740343"/>
      <w:r w:rsidR="003A233C" w:rsidRPr="000E5909">
        <w:rPr>
          <w:rFonts w:eastAsia="Times New Roman" w:cstheme="minorHAnsi"/>
          <w:lang w:val="ka-GE"/>
        </w:rPr>
        <w:t xml:space="preserve">ამჟამად </w:t>
      </w:r>
      <w:r w:rsidRPr="000E5909">
        <w:rPr>
          <w:rFonts w:eastAsia="Times New Roman" w:cstheme="minorHAnsi"/>
          <w:lang w:val="ka-GE"/>
        </w:rPr>
        <w:t xml:space="preserve">მიმდინარეობს  </w:t>
      </w:r>
      <w:bookmarkStart w:id="28" w:name="_Hlk210736845"/>
      <w:r w:rsidRPr="000E5909">
        <w:rPr>
          <w:rFonts w:eastAsia="Times New Roman" w:cstheme="minorHAnsi"/>
          <w:lang w:val="ka-GE"/>
        </w:rPr>
        <w:t>კვლევის შეფასების ინსტრუმენტების განხილვა</w:t>
      </w:r>
      <w:bookmarkEnd w:id="28"/>
      <w:bookmarkEnd w:id="27"/>
      <w:r w:rsidR="003A233C" w:rsidRPr="000E5909">
        <w:rPr>
          <w:rFonts w:eastAsia="Times New Roman" w:cstheme="minorHAnsi"/>
          <w:lang w:val="ka-GE"/>
        </w:rPr>
        <w:t xml:space="preserve"> და </w:t>
      </w:r>
      <w:bookmarkStart w:id="29" w:name="_Hlk210736907"/>
      <w:proofErr w:type="spellStart"/>
      <w:r w:rsidRPr="000E5909">
        <w:rPr>
          <w:rFonts w:eastAsia="Times New Roman" w:cstheme="minorHAnsi"/>
          <w:lang w:val="ka-GE"/>
        </w:rPr>
        <w:t>საპილოტე</w:t>
      </w:r>
      <w:proofErr w:type="spellEnd"/>
      <w:r w:rsidRPr="000E5909">
        <w:rPr>
          <w:rFonts w:eastAsia="Times New Roman" w:cstheme="minorHAnsi"/>
          <w:lang w:val="ka-GE"/>
        </w:rPr>
        <w:t xml:space="preserve"> კვლევისათვის მოსამზადებელი სამუშაოები.</w:t>
      </w:r>
      <w:bookmarkEnd w:id="29"/>
    </w:p>
    <w:p w14:paraId="26759CEF" w14:textId="77777777" w:rsidR="00814E49" w:rsidRDefault="00814E49" w:rsidP="002F735A">
      <w:pPr>
        <w:pStyle w:val="Heading2"/>
        <w:spacing w:before="0" w:after="0"/>
        <w:jc w:val="both"/>
        <w:rPr>
          <w:rFonts w:asciiTheme="minorHAnsi" w:hAnsiTheme="minorHAnsi" w:cstheme="minorHAnsi"/>
          <w:sz w:val="22"/>
          <w:szCs w:val="22"/>
          <w:lang w:val="ka-GE"/>
        </w:rPr>
      </w:pPr>
      <w:bookmarkStart w:id="30" w:name="_Toc191302638"/>
    </w:p>
    <w:p w14:paraId="1C96EBD5" w14:textId="77777777" w:rsidR="00814E49" w:rsidRDefault="00814E49" w:rsidP="002F735A">
      <w:pPr>
        <w:pStyle w:val="Heading2"/>
        <w:spacing w:before="0" w:after="0"/>
        <w:jc w:val="both"/>
        <w:rPr>
          <w:rFonts w:asciiTheme="minorHAnsi" w:hAnsiTheme="minorHAnsi" w:cstheme="minorHAnsi"/>
          <w:sz w:val="22"/>
          <w:szCs w:val="22"/>
          <w:lang w:val="ka-GE"/>
        </w:rPr>
      </w:pPr>
    </w:p>
    <w:p w14:paraId="33FFB8A5" w14:textId="091242BC" w:rsidR="00D225F9" w:rsidRPr="000E5909" w:rsidRDefault="00D225F9" w:rsidP="002F735A">
      <w:pPr>
        <w:pStyle w:val="Heading2"/>
        <w:spacing w:before="0" w:after="0"/>
        <w:jc w:val="both"/>
        <w:rPr>
          <w:rFonts w:asciiTheme="minorHAnsi" w:hAnsiTheme="minorHAnsi" w:cstheme="minorHAnsi"/>
          <w:sz w:val="22"/>
          <w:szCs w:val="22"/>
          <w:lang w:val="ka-GE"/>
        </w:rPr>
      </w:pPr>
      <w:r w:rsidRPr="000E5909">
        <w:rPr>
          <w:rFonts w:asciiTheme="minorHAnsi" w:hAnsiTheme="minorHAnsi" w:cstheme="minorHAnsi"/>
          <w:sz w:val="22"/>
          <w:szCs w:val="22"/>
          <w:lang w:val="ka-GE"/>
        </w:rPr>
        <w:t>სკოლების მხარდამჭერი პროგრამა (</w:t>
      </w:r>
      <w:r w:rsidR="005C00BD" w:rsidRPr="000E5909">
        <w:rPr>
          <w:rFonts w:asciiTheme="minorHAnsi" w:hAnsiTheme="minorHAnsi" w:cstheme="minorHAnsi"/>
          <w:sz w:val="22"/>
          <w:szCs w:val="22"/>
          <w:lang w:val="ka-GE"/>
        </w:rPr>
        <w:t xml:space="preserve">დავალებათა ელექტრონული </w:t>
      </w:r>
      <w:r w:rsidRPr="000E5909">
        <w:rPr>
          <w:rFonts w:asciiTheme="minorHAnsi" w:hAnsiTheme="minorHAnsi" w:cstheme="minorHAnsi"/>
          <w:sz w:val="22"/>
          <w:szCs w:val="22"/>
          <w:lang w:val="ka-GE"/>
        </w:rPr>
        <w:t>პლატფორმა)</w:t>
      </w:r>
      <w:bookmarkEnd w:id="30"/>
    </w:p>
    <w:p w14:paraId="00BE4AC7" w14:textId="77777777" w:rsidR="001424FD" w:rsidRPr="000E5909" w:rsidRDefault="00D225F9" w:rsidP="001424FD">
      <w:pPr>
        <w:spacing w:after="0" w:line="240" w:lineRule="auto"/>
        <w:jc w:val="both"/>
        <w:rPr>
          <w:rFonts w:eastAsiaTheme="majorEastAsia" w:cstheme="minorHAnsi"/>
          <w:lang w:val="ka-GE" w:bidi="en-US"/>
        </w:rPr>
      </w:pPr>
      <w:r w:rsidRPr="000E5909">
        <w:rPr>
          <w:rFonts w:eastAsiaTheme="majorEastAsia" w:cstheme="minorHAnsi"/>
          <w:lang w:val="ka-GE" w:bidi="en-US"/>
        </w:rPr>
        <w:t xml:space="preserve">სსიპ - საგანმანათლებლო კვლევების ეროვნულმა ცენტრმა </w:t>
      </w:r>
      <w:r w:rsidR="00591861" w:rsidRPr="000E5909">
        <w:rPr>
          <w:rFonts w:eastAsiaTheme="majorEastAsia" w:cstheme="minorHAnsi"/>
          <w:lang w:val="ka-GE" w:bidi="en-US"/>
        </w:rPr>
        <w:t>შეიმუშავა</w:t>
      </w:r>
      <w:r w:rsidRPr="000E5909">
        <w:rPr>
          <w:rFonts w:eastAsiaTheme="majorEastAsia" w:cstheme="minorHAnsi"/>
          <w:lang w:val="ka-GE" w:bidi="en-US"/>
        </w:rPr>
        <w:t xml:space="preserve"> სპეციალური ელექტრონული პლატფორ</w:t>
      </w:r>
      <w:r w:rsidR="004F3C88" w:rsidRPr="000E5909">
        <w:rPr>
          <w:rFonts w:eastAsiaTheme="majorEastAsia" w:cstheme="minorHAnsi"/>
          <w:lang w:val="ka-GE" w:bidi="en-US"/>
        </w:rPr>
        <w:t>მა</w:t>
      </w:r>
      <w:r w:rsidR="005C00BD" w:rsidRPr="000E5909">
        <w:rPr>
          <w:rFonts w:eastAsiaTheme="majorEastAsia" w:cstheme="minorHAnsi"/>
          <w:lang w:val="ka-GE" w:bidi="en-US"/>
        </w:rPr>
        <w:t xml:space="preserve"> „სიო“</w:t>
      </w:r>
      <w:r w:rsidR="004F3C88" w:rsidRPr="000E5909">
        <w:rPr>
          <w:rFonts w:eastAsiaTheme="majorEastAsia" w:cstheme="minorHAnsi"/>
          <w:lang w:val="ka-GE" w:bidi="en-US"/>
        </w:rPr>
        <w:t xml:space="preserve">. </w:t>
      </w:r>
      <w:r w:rsidR="008729E7" w:rsidRPr="000E5909">
        <w:rPr>
          <w:rFonts w:eastAsiaTheme="majorEastAsia" w:cstheme="minorHAnsi"/>
          <w:lang w:val="ka-GE" w:bidi="en-US"/>
        </w:rPr>
        <w:t xml:space="preserve">პლატფორმის მიზანია </w:t>
      </w:r>
      <w:r w:rsidR="008729E7" w:rsidRPr="000E5909">
        <w:rPr>
          <w:rFonts w:cstheme="minorHAnsi"/>
          <w:lang w:val="ka-GE"/>
        </w:rPr>
        <w:t xml:space="preserve">საერთაშორისო საგანმანათლებლო გამოცდილების, ცოდნის, </w:t>
      </w:r>
      <w:r w:rsidR="001424FD" w:rsidRPr="000E5909">
        <w:rPr>
          <w:rFonts w:cstheme="minorHAnsi"/>
          <w:lang w:val="ka-GE"/>
        </w:rPr>
        <w:t xml:space="preserve"> მასალების </w:t>
      </w:r>
      <w:r w:rsidR="008729E7" w:rsidRPr="000E5909">
        <w:rPr>
          <w:rFonts w:cstheme="minorHAnsi"/>
          <w:lang w:val="ka-GE"/>
        </w:rPr>
        <w:t xml:space="preserve">ხელმისაწვდომობის უზრუნველყოფა; </w:t>
      </w:r>
      <w:r w:rsidR="001424FD" w:rsidRPr="000E5909">
        <w:rPr>
          <w:rFonts w:eastAsiaTheme="majorEastAsia" w:cstheme="minorHAnsi"/>
          <w:lang w:val="ka-GE" w:bidi="en-US"/>
        </w:rPr>
        <w:t>ამ პლატფორმის დავალებათა ბანკში თავმოყრილია საერთაშორისო (PIRLS, TIMSS, PISA…) და სახელმწიფო შეფასებებში გამოყენებული ტესტური დავალებები, რაც სკოლებს საშუალებას აძლევს გააცნონ მოსწავლეებს საერთაშორისო კვლევებში გამოყენებული დავალებებს, შესაბამისად, პლატფორმა უზრუნველყოფს თანაბარ ხელმისაწვდომობას სხვადასხვა საერთაშორისო კვლევებში გამოყენებულ დავალებებზე. ამავე სივრცეშია შესული ორიგინალური, საქართველოში შემუშავებული დავალებები, რომლებიც მიმართულია სპეციფიკური უნარების შემოწმებაზე.</w:t>
      </w:r>
    </w:p>
    <w:p w14:paraId="52DEE5C2" w14:textId="378768D9" w:rsidR="00805C39" w:rsidRPr="000E5909" w:rsidRDefault="00D225F9" w:rsidP="002F735A">
      <w:pPr>
        <w:spacing w:after="0" w:line="240" w:lineRule="auto"/>
        <w:jc w:val="both"/>
        <w:rPr>
          <w:rFonts w:eastAsiaTheme="majorEastAsia" w:cstheme="minorHAnsi"/>
          <w:lang w:val="ka-GE" w:bidi="en-US"/>
        </w:rPr>
      </w:pPr>
      <w:r w:rsidRPr="000E5909">
        <w:rPr>
          <w:rFonts w:eastAsiaTheme="majorEastAsia" w:cstheme="minorHAnsi"/>
          <w:lang w:val="ka-GE" w:bidi="en-US"/>
        </w:rPr>
        <w:lastRenderedPageBreak/>
        <w:t xml:space="preserve">პლატფორმა </w:t>
      </w:r>
      <w:r w:rsidR="00591861" w:rsidRPr="000E5909">
        <w:rPr>
          <w:rFonts w:eastAsiaTheme="majorEastAsia" w:cstheme="minorHAnsi"/>
          <w:lang w:val="ka-GE" w:bidi="en-US"/>
        </w:rPr>
        <w:t xml:space="preserve">სკოლის პედაგოგებს საშუალებას </w:t>
      </w:r>
      <w:r w:rsidR="00E17CC8" w:rsidRPr="000E5909">
        <w:rPr>
          <w:rFonts w:eastAsiaTheme="majorEastAsia" w:cstheme="minorHAnsi"/>
          <w:lang w:val="ka-GE" w:bidi="en-US"/>
        </w:rPr>
        <w:t xml:space="preserve">აძლევს </w:t>
      </w:r>
      <w:r w:rsidR="00426124" w:rsidRPr="000E5909">
        <w:rPr>
          <w:rFonts w:eastAsiaTheme="majorEastAsia" w:cstheme="minorHAnsi"/>
          <w:lang w:val="ka-GE" w:bidi="en-US"/>
        </w:rPr>
        <w:t xml:space="preserve">მასწავლებელს </w:t>
      </w:r>
      <w:r w:rsidR="004F3C88" w:rsidRPr="000E5909">
        <w:rPr>
          <w:rFonts w:eastAsiaTheme="majorEastAsia" w:cstheme="minorHAnsi"/>
          <w:lang w:val="ka-GE" w:bidi="en-US"/>
        </w:rPr>
        <w:t xml:space="preserve">არსებული დავალებათა ბანკიდან შეარჩიოს მიზნის შესაბამისი დავალებები, მიაწოდოს მოსწავლეებს ტესტები, </w:t>
      </w:r>
      <w:r w:rsidR="00805C39" w:rsidRPr="000E5909">
        <w:rPr>
          <w:rFonts w:eastAsiaTheme="majorEastAsia" w:cstheme="minorHAnsi"/>
          <w:lang w:val="ka-GE" w:bidi="en-US"/>
        </w:rPr>
        <w:t>შეაფასოს მოსწა</w:t>
      </w:r>
      <w:r w:rsidR="00E17CC8" w:rsidRPr="000E5909">
        <w:rPr>
          <w:rFonts w:eastAsiaTheme="majorEastAsia" w:cstheme="minorHAnsi"/>
          <w:lang w:val="ka-GE" w:bidi="en-US"/>
        </w:rPr>
        <w:t>ვლ</w:t>
      </w:r>
      <w:r w:rsidR="00805C39" w:rsidRPr="000E5909">
        <w:rPr>
          <w:rFonts w:eastAsiaTheme="majorEastAsia" w:cstheme="minorHAnsi"/>
          <w:lang w:val="ka-GE" w:bidi="en-US"/>
        </w:rPr>
        <w:t>ე</w:t>
      </w:r>
      <w:r w:rsidR="00E17CC8" w:rsidRPr="000E5909">
        <w:rPr>
          <w:rFonts w:eastAsiaTheme="majorEastAsia" w:cstheme="minorHAnsi"/>
          <w:lang w:val="ka-GE" w:bidi="en-US"/>
        </w:rPr>
        <w:t>თ</w:t>
      </w:r>
      <w:r w:rsidR="00805C39" w:rsidRPr="000E5909">
        <w:rPr>
          <w:rFonts w:eastAsiaTheme="majorEastAsia" w:cstheme="minorHAnsi"/>
          <w:lang w:val="ka-GE" w:bidi="en-US"/>
        </w:rPr>
        <w:t>ა პასუხები და მიაწოდო</w:t>
      </w:r>
      <w:r w:rsidR="00426124" w:rsidRPr="000E5909">
        <w:rPr>
          <w:rFonts w:eastAsiaTheme="majorEastAsia" w:cstheme="minorHAnsi"/>
          <w:lang w:val="ka-GE" w:bidi="en-US"/>
        </w:rPr>
        <w:t>ს</w:t>
      </w:r>
      <w:r w:rsidR="00805C39" w:rsidRPr="000E5909">
        <w:rPr>
          <w:rFonts w:eastAsiaTheme="majorEastAsia" w:cstheme="minorHAnsi"/>
          <w:lang w:val="ka-GE" w:bidi="en-US"/>
        </w:rPr>
        <w:t xml:space="preserve"> მათ სათანადო უკუკავშირი. </w:t>
      </w:r>
    </w:p>
    <w:p w14:paraId="31F4DDA4" w14:textId="77777777" w:rsidR="00D225F9" w:rsidRPr="000E5909" w:rsidRDefault="00D225F9" w:rsidP="002F735A">
      <w:pPr>
        <w:spacing w:after="0" w:line="240" w:lineRule="auto"/>
        <w:jc w:val="both"/>
        <w:rPr>
          <w:rFonts w:eastAsiaTheme="majorEastAsia" w:cstheme="minorHAnsi"/>
          <w:lang w:val="ka-GE" w:bidi="en-US"/>
        </w:rPr>
      </w:pPr>
    </w:p>
    <w:p w14:paraId="00BED757" w14:textId="6C6A8B4E" w:rsidR="00634BA5" w:rsidRPr="000E5909" w:rsidRDefault="009A49D0" w:rsidP="00172935">
      <w:pPr>
        <w:spacing w:after="0" w:line="240" w:lineRule="auto"/>
        <w:jc w:val="both"/>
        <w:rPr>
          <w:rFonts w:eastAsiaTheme="majorEastAsia" w:cstheme="minorHAnsi"/>
          <w:lang w:val="ka-GE" w:bidi="en-US"/>
        </w:rPr>
      </w:pPr>
      <w:r w:rsidRPr="000E5909">
        <w:rPr>
          <w:rFonts w:eastAsiaTheme="majorEastAsia" w:cstheme="minorHAnsi"/>
          <w:lang w:val="ka-GE" w:bidi="en-US"/>
        </w:rPr>
        <w:t>პლატფორმა დახვეწის ფაზაშია</w:t>
      </w:r>
      <w:r w:rsidR="00B164E3" w:rsidRPr="000E5909">
        <w:rPr>
          <w:rFonts w:eastAsiaTheme="majorEastAsia" w:cstheme="minorHAnsi"/>
          <w:lang w:val="ka-GE" w:bidi="en-US"/>
        </w:rPr>
        <w:t>,</w:t>
      </w:r>
      <w:r w:rsidRPr="000E5909">
        <w:rPr>
          <w:rFonts w:eastAsiaTheme="majorEastAsia" w:cstheme="minorHAnsi"/>
          <w:lang w:val="ka-GE" w:bidi="en-US"/>
        </w:rPr>
        <w:t xml:space="preserve"> 2026 წელს დაგეგმილია ოპერაციული სისტემის კიდევ უფრო გაიოლება და </w:t>
      </w:r>
      <w:r w:rsidR="00B164E3" w:rsidRPr="000E5909">
        <w:rPr>
          <w:rFonts w:eastAsiaTheme="majorEastAsia" w:cstheme="minorHAnsi"/>
          <w:lang w:val="ka-GE" w:bidi="en-US"/>
        </w:rPr>
        <w:t>არსებული ფუნქციების გაფართოება.</w:t>
      </w:r>
    </w:p>
    <w:p w14:paraId="5B68E810" w14:textId="77777777" w:rsidR="005D712D" w:rsidRPr="000E5909" w:rsidRDefault="005D712D" w:rsidP="00D84FAF">
      <w:pPr>
        <w:shd w:val="clear" w:color="auto" w:fill="FFFFFF"/>
        <w:spacing w:after="0" w:line="240" w:lineRule="auto"/>
        <w:jc w:val="both"/>
        <w:rPr>
          <w:rFonts w:eastAsia="Times New Roman" w:cstheme="minorHAnsi"/>
          <w:color w:val="2F5496" w:themeColor="accent1" w:themeShade="BF"/>
          <w:lang w:val="ka-GE"/>
        </w:rPr>
      </w:pPr>
    </w:p>
    <w:p w14:paraId="10A92338" w14:textId="77777777" w:rsidR="00D84FAF" w:rsidRPr="000E5909" w:rsidRDefault="00D84FAF" w:rsidP="00D84FAF">
      <w:pPr>
        <w:shd w:val="clear" w:color="auto" w:fill="FFFFFF"/>
        <w:spacing w:after="0" w:line="240" w:lineRule="auto"/>
        <w:jc w:val="both"/>
        <w:rPr>
          <w:rFonts w:eastAsia="Times New Roman" w:cstheme="minorHAnsi"/>
          <w:color w:val="2F5496" w:themeColor="accent1" w:themeShade="BF"/>
          <w:lang w:val="ka-GE"/>
        </w:rPr>
      </w:pPr>
    </w:p>
    <w:p w14:paraId="71BB8E59" w14:textId="6C322957" w:rsidR="00576847" w:rsidRPr="000E5909" w:rsidRDefault="00576847" w:rsidP="00D84FAF">
      <w:pPr>
        <w:pStyle w:val="Heading2"/>
        <w:spacing w:before="0" w:after="0"/>
        <w:jc w:val="both"/>
        <w:rPr>
          <w:rFonts w:asciiTheme="minorHAnsi" w:eastAsia="Times New Roman" w:hAnsiTheme="minorHAnsi" w:cstheme="minorHAnsi"/>
          <w:sz w:val="22"/>
          <w:szCs w:val="22"/>
          <w:lang w:val="ka-GE"/>
        </w:rPr>
      </w:pPr>
      <w:r w:rsidRPr="000E5909">
        <w:rPr>
          <w:rFonts w:asciiTheme="minorHAnsi" w:eastAsia="Times New Roman" w:hAnsiTheme="minorHAnsi" w:cstheme="minorHAnsi"/>
          <w:sz w:val="22"/>
          <w:szCs w:val="22"/>
          <w:lang w:val="ka-GE"/>
        </w:rPr>
        <w:t>მომზადდა სამაგიდე კვლევის ანგარიში: ,,მეცნიერების პოლიტიკა: საქართველო საერთაშორისო კონტექსტში“</w:t>
      </w:r>
    </w:p>
    <w:p w14:paraId="4350E365" w14:textId="64CC2083" w:rsidR="00576847" w:rsidRPr="000E5909" w:rsidRDefault="00576847" w:rsidP="00D84FAF">
      <w:pPr>
        <w:shd w:val="clear" w:color="auto" w:fill="FFFFFF"/>
        <w:spacing w:after="0" w:line="240" w:lineRule="auto"/>
        <w:jc w:val="both"/>
        <w:rPr>
          <w:rFonts w:eastAsia="Times New Roman" w:cstheme="minorHAnsi"/>
          <w:color w:val="222222"/>
          <w:lang w:val="ka-GE"/>
        </w:rPr>
      </w:pPr>
      <w:r w:rsidRPr="000E5909">
        <w:rPr>
          <w:rFonts w:eastAsia="Times New Roman" w:cstheme="minorHAnsi"/>
          <w:color w:val="222222"/>
          <w:lang w:val="ka-GE"/>
        </w:rPr>
        <w:t>კვლევის</w:t>
      </w:r>
      <w:r w:rsidR="00814E49">
        <w:rPr>
          <w:rFonts w:eastAsia="Times New Roman" w:cstheme="minorHAnsi"/>
          <w:color w:val="222222"/>
        </w:rPr>
        <w:t xml:space="preserve"> </w:t>
      </w:r>
      <w:r w:rsidRPr="000E5909">
        <w:rPr>
          <w:rFonts w:eastAsia="Times New Roman" w:cstheme="minorHAnsi"/>
          <w:i/>
          <w:iCs/>
          <w:color w:val="222222"/>
          <w:lang w:val="ka-GE"/>
        </w:rPr>
        <w:t>მიზანი</w:t>
      </w:r>
      <w:r w:rsidR="00D84FAF" w:rsidRPr="000E5909">
        <w:rPr>
          <w:rFonts w:eastAsia="Times New Roman" w:cstheme="minorHAnsi"/>
          <w:i/>
          <w:iCs/>
          <w:color w:val="222222"/>
          <w:lang w:val="ka-GE"/>
        </w:rPr>
        <w:t xml:space="preserve">ა </w:t>
      </w:r>
      <w:r w:rsidRPr="000E5909">
        <w:rPr>
          <w:rFonts w:eastAsia="Times New Roman" w:cstheme="minorHAnsi"/>
          <w:color w:val="222222"/>
          <w:lang w:val="ka-GE"/>
        </w:rPr>
        <w:t>საერთაშორისო პრაქტიკების კონტექსტში საქართველოს</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მეცნიერების პოლიტიკის,</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სამეცნიერო</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ეკოსისტემის სტრუქტურის, ფუნქციონირების,</w:t>
      </w:r>
      <w:r w:rsidR="00814E49">
        <w:rPr>
          <w:rFonts w:eastAsia="Times New Roman" w:cstheme="minorHAnsi"/>
          <w:color w:val="222222"/>
        </w:rPr>
        <w:t xml:space="preserve"> </w:t>
      </w:r>
      <w:r w:rsidRPr="000E5909">
        <w:rPr>
          <w:rFonts w:eastAsia="Times New Roman" w:cstheme="minorHAnsi"/>
          <w:color w:val="222222"/>
          <w:lang w:val="ka-GE"/>
        </w:rPr>
        <w:t>განვითარების დინამიკის</w:t>
      </w:r>
      <w:r w:rsidR="00814E49">
        <w:rPr>
          <w:rFonts w:eastAsia="Times New Roman" w:cstheme="minorHAnsi"/>
          <w:color w:val="222222"/>
        </w:rPr>
        <w:t xml:space="preserve"> </w:t>
      </w:r>
      <w:r w:rsidRPr="000E5909">
        <w:rPr>
          <w:rFonts w:eastAsia="Times New Roman" w:cstheme="minorHAnsi"/>
          <w:color w:val="222222"/>
          <w:lang w:val="ka-GE"/>
        </w:rPr>
        <w:t>ანალიზი და</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არსებული გამოწვევების იდენტიფიცირება;</w:t>
      </w:r>
      <w:r w:rsidR="00814E49">
        <w:rPr>
          <w:rFonts w:eastAsia="Times New Roman" w:cstheme="minorHAnsi"/>
          <w:color w:val="222222"/>
        </w:rPr>
        <w:t xml:space="preserve"> </w:t>
      </w:r>
      <w:r w:rsidRPr="000E5909">
        <w:rPr>
          <w:rFonts w:eastAsia="Times New Roman" w:cstheme="minorHAnsi"/>
          <w:color w:val="222222"/>
          <w:lang w:val="ka-GE"/>
        </w:rPr>
        <w:t>სამაგიდე კვლევის</w:t>
      </w:r>
      <w:r w:rsidR="00814E49">
        <w:rPr>
          <w:rFonts w:eastAsia="Times New Roman" w:cstheme="minorHAnsi"/>
          <w:color w:val="222222"/>
        </w:rPr>
        <w:t xml:space="preserve"> </w:t>
      </w:r>
      <w:r w:rsidRPr="000E5909">
        <w:rPr>
          <w:rFonts w:eastAsia="Times New Roman" w:cstheme="minorHAnsi"/>
          <w:color w:val="222222"/>
          <w:lang w:val="ka-GE"/>
        </w:rPr>
        <w:t xml:space="preserve"> საფუძველზე </w:t>
      </w:r>
      <w:proofErr w:type="spellStart"/>
      <w:r w:rsidRPr="000E5909">
        <w:rPr>
          <w:rFonts w:eastAsia="Times New Roman" w:cstheme="minorHAnsi"/>
          <w:color w:val="222222"/>
          <w:lang w:val="ka-GE"/>
        </w:rPr>
        <w:t>გააანალიზდა</w:t>
      </w:r>
      <w:proofErr w:type="spellEnd"/>
      <w:r w:rsidR="00814E49">
        <w:rPr>
          <w:rFonts w:eastAsia="Times New Roman" w:cstheme="minorHAnsi"/>
          <w:color w:val="222222"/>
        </w:rPr>
        <w:t xml:space="preserve"> </w:t>
      </w:r>
      <w:r w:rsidRPr="000E5909">
        <w:rPr>
          <w:rFonts w:eastAsia="Times New Roman" w:cstheme="minorHAnsi"/>
          <w:color w:val="222222"/>
          <w:lang w:val="ka-GE"/>
        </w:rPr>
        <w:t>აღმოსავლეთ პარტნიორობისა და ბალტიის ქვეყნების მეცნიერების პოლიტიკა და პრაქტიკა, ასევე მეცნიერების გლობალური ლიდერების სამეცნიერო და ინოვაციური სისტემები; კვლევის ძირითადი ფოკუსი  კი საქართველოს მეცნიერების</w:t>
      </w:r>
      <w:r w:rsidR="00814E49">
        <w:rPr>
          <w:rFonts w:eastAsia="Times New Roman" w:cstheme="minorHAnsi"/>
          <w:color w:val="222222"/>
        </w:rPr>
        <w:t xml:space="preserve"> </w:t>
      </w:r>
      <w:r w:rsidRPr="000E5909">
        <w:rPr>
          <w:rFonts w:eastAsia="Times New Roman" w:cstheme="minorHAnsi"/>
          <w:color w:val="222222"/>
          <w:lang w:val="ka-GE"/>
        </w:rPr>
        <w:t xml:space="preserve"> პოლიტიკის ანალიზსა და არსებულ გამოწვევებზე იყო მიმართული.</w:t>
      </w:r>
    </w:p>
    <w:p w14:paraId="0AA8051C" w14:textId="24C415C2" w:rsidR="001C3652" w:rsidRPr="000E5909" w:rsidRDefault="00576847" w:rsidP="00D84FAF">
      <w:pPr>
        <w:shd w:val="clear" w:color="auto" w:fill="FFFFFF"/>
        <w:spacing w:after="0" w:line="240" w:lineRule="auto"/>
        <w:jc w:val="both"/>
        <w:rPr>
          <w:rFonts w:eastAsia="Times New Roman" w:cstheme="minorHAnsi"/>
          <w:color w:val="222222"/>
          <w:lang w:val="ka-GE"/>
        </w:rPr>
      </w:pPr>
      <w:r w:rsidRPr="000E5909">
        <w:rPr>
          <w:rFonts w:eastAsia="Times New Roman" w:cstheme="minorHAnsi"/>
          <w:color w:val="222222"/>
          <w:lang w:val="ka-GE"/>
        </w:rPr>
        <w:t>სამაგიდე</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კვლევის</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შეზღუდვების</w:t>
      </w:r>
      <w:r w:rsidR="00D84FAF" w:rsidRPr="000E5909">
        <w:rPr>
          <w:rFonts w:eastAsia="Times New Roman" w:cstheme="minorHAnsi"/>
          <w:color w:val="222222"/>
          <w:lang w:val="ka-GE"/>
        </w:rPr>
        <w:t xml:space="preserve"> </w:t>
      </w:r>
      <w:r w:rsidRPr="000E5909">
        <w:rPr>
          <w:rFonts w:eastAsia="Times New Roman" w:cstheme="minorHAnsi"/>
          <w:i/>
          <w:iCs/>
          <w:color w:val="222222"/>
          <w:lang w:val="ka-GE"/>
        </w:rPr>
        <w:t>(მაგ:</w:t>
      </w:r>
      <w:r w:rsidR="00D84FAF" w:rsidRPr="000E5909">
        <w:rPr>
          <w:rFonts w:eastAsia="Times New Roman" w:cstheme="minorHAnsi"/>
          <w:i/>
          <w:iCs/>
          <w:color w:val="222222"/>
          <w:lang w:val="ka-GE"/>
        </w:rPr>
        <w:t xml:space="preserve"> </w:t>
      </w:r>
      <w:r w:rsidRPr="000E5909">
        <w:rPr>
          <w:rFonts w:eastAsia="Times New Roman" w:cstheme="minorHAnsi"/>
          <w:i/>
          <w:iCs/>
          <w:color w:val="222222"/>
          <w:lang w:val="ka-GE"/>
        </w:rPr>
        <w:t>მეორადი</w:t>
      </w:r>
      <w:r w:rsidR="00D84FAF" w:rsidRPr="000E5909">
        <w:rPr>
          <w:rFonts w:eastAsia="Times New Roman" w:cstheme="minorHAnsi"/>
          <w:i/>
          <w:iCs/>
          <w:color w:val="222222"/>
          <w:lang w:val="ka-GE"/>
        </w:rPr>
        <w:t xml:space="preserve"> </w:t>
      </w:r>
      <w:r w:rsidRPr="000E5909">
        <w:rPr>
          <w:rFonts w:eastAsia="Times New Roman" w:cstheme="minorHAnsi"/>
          <w:i/>
          <w:iCs/>
          <w:color w:val="222222"/>
          <w:lang w:val="ka-GE"/>
        </w:rPr>
        <w:t>მონაცემების სანდოობა</w:t>
      </w:r>
      <w:r w:rsidR="00D84FAF" w:rsidRPr="000E5909">
        <w:rPr>
          <w:rFonts w:eastAsia="Times New Roman" w:cstheme="minorHAnsi"/>
          <w:i/>
          <w:iCs/>
          <w:color w:val="222222"/>
          <w:lang w:val="ka-GE"/>
        </w:rPr>
        <w:t xml:space="preserve"> </w:t>
      </w:r>
      <w:r w:rsidRPr="000E5909">
        <w:rPr>
          <w:rFonts w:eastAsia="Times New Roman" w:cstheme="minorHAnsi"/>
          <w:i/>
          <w:iCs/>
          <w:color w:val="222222"/>
          <w:lang w:val="ka-GE"/>
        </w:rPr>
        <w:t>და/ან</w:t>
      </w:r>
      <w:r w:rsidR="00D84FAF" w:rsidRPr="000E5909">
        <w:rPr>
          <w:rFonts w:eastAsia="Times New Roman" w:cstheme="minorHAnsi"/>
          <w:i/>
          <w:iCs/>
          <w:color w:val="222222"/>
          <w:lang w:val="ka-GE"/>
        </w:rPr>
        <w:t xml:space="preserve"> </w:t>
      </w:r>
      <w:r w:rsidRPr="000E5909">
        <w:rPr>
          <w:rFonts w:eastAsia="Times New Roman" w:cstheme="minorHAnsi"/>
          <w:i/>
          <w:iCs/>
          <w:color w:val="222222"/>
          <w:lang w:val="ka-GE"/>
        </w:rPr>
        <w:t>შესაძლო არათანმიმდევრულობა;</w:t>
      </w:r>
      <w:r w:rsidR="00D84FAF" w:rsidRPr="000E5909">
        <w:rPr>
          <w:rFonts w:eastAsia="Times New Roman" w:cstheme="minorHAnsi"/>
          <w:b/>
          <w:bCs/>
          <w:i/>
          <w:iCs/>
          <w:color w:val="222222"/>
          <w:lang w:val="ka-GE"/>
        </w:rPr>
        <w:t xml:space="preserve"> </w:t>
      </w:r>
      <w:r w:rsidRPr="000E5909">
        <w:rPr>
          <w:rFonts w:eastAsia="Times New Roman" w:cstheme="minorHAnsi"/>
          <w:i/>
          <w:iCs/>
          <w:color w:val="222222"/>
          <w:lang w:val="ka-GE"/>
        </w:rPr>
        <w:t>კონტექსტის</w:t>
      </w:r>
      <w:r w:rsidR="00D84FAF" w:rsidRPr="000E5909">
        <w:rPr>
          <w:rFonts w:eastAsia="Times New Roman" w:cstheme="minorHAnsi"/>
          <w:i/>
          <w:iCs/>
          <w:color w:val="222222"/>
          <w:lang w:val="ka-GE"/>
        </w:rPr>
        <w:t xml:space="preserve"> </w:t>
      </w:r>
      <w:r w:rsidRPr="000E5909">
        <w:rPr>
          <w:rFonts w:eastAsia="Times New Roman" w:cstheme="minorHAnsi"/>
          <w:i/>
          <w:iCs/>
          <w:color w:val="222222"/>
          <w:lang w:val="ka-GE"/>
        </w:rPr>
        <w:t>ინტერპრეტაციის სირთულე</w:t>
      </w:r>
      <w:r w:rsidR="00D84FAF" w:rsidRPr="000E5909">
        <w:rPr>
          <w:rFonts w:eastAsia="Times New Roman" w:cstheme="minorHAnsi"/>
          <w:i/>
          <w:iCs/>
          <w:color w:val="222222"/>
          <w:lang w:val="ka-GE"/>
        </w:rPr>
        <w:t xml:space="preserve"> </w:t>
      </w:r>
      <w:r w:rsidRPr="000E5909">
        <w:rPr>
          <w:rFonts w:eastAsia="Times New Roman" w:cstheme="minorHAnsi"/>
          <w:i/>
          <w:iCs/>
          <w:color w:val="222222"/>
          <w:lang w:val="ka-GE"/>
        </w:rPr>
        <w:t>და</w:t>
      </w:r>
      <w:r w:rsidR="003062A6" w:rsidRPr="000E5909">
        <w:rPr>
          <w:rFonts w:eastAsia="Times New Roman" w:cstheme="minorHAnsi"/>
          <w:i/>
          <w:iCs/>
          <w:color w:val="222222"/>
          <w:lang w:val="ka-GE"/>
        </w:rPr>
        <w:t xml:space="preserve"> </w:t>
      </w:r>
      <w:r w:rsidRPr="000E5909">
        <w:rPr>
          <w:rFonts w:eastAsia="Times New Roman" w:cstheme="minorHAnsi"/>
          <w:i/>
          <w:iCs/>
          <w:color w:val="222222"/>
          <w:lang w:val="ka-GE"/>
        </w:rPr>
        <w:t>სხვა)</w:t>
      </w:r>
      <w:r w:rsidR="00814E49">
        <w:rPr>
          <w:rFonts w:eastAsia="Times New Roman" w:cstheme="minorHAnsi"/>
          <w:i/>
          <w:iCs/>
          <w:color w:val="222222"/>
        </w:rPr>
        <w:t xml:space="preserve"> </w:t>
      </w:r>
      <w:r w:rsidRPr="000E5909">
        <w:rPr>
          <w:rFonts w:eastAsia="Times New Roman" w:cstheme="minorHAnsi"/>
          <w:color w:val="222222"/>
          <w:lang w:val="ka-GE"/>
        </w:rPr>
        <w:t>დასაძლევად</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ექსპერტთა</w:t>
      </w:r>
      <w:r w:rsidR="00814E49">
        <w:rPr>
          <w:rFonts w:eastAsia="Times New Roman" w:cstheme="minorHAnsi"/>
          <w:color w:val="222222"/>
        </w:rPr>
        <w:t xml:space="preserve"> </w:t>
      </w:r>
      <w:r w:rsidRPr="000E5909">
        <w:rPr>
          <w:rFonts w:eastAsia="Times New Roman" w:cstheme="minorHAnsi"/>
          <w:color w:val="222222"/>
          <w:lang w:val="ka-GE"/>
        </w:rPr>
        <w:t>ინტერვიუებია</w:t>
      </w:r>
      <w:r w:rsidR="00D84FAF" w:rsidRPr="000E5909">
        <w:rPr>
          <w:rFonts w:eastAsia="Times New Roman" w:cstheme="minorHAnsi"/>
          <w:color w:val="222222"/>
          <w:lang w:val="ka-GE"/>
        </w:rPr>
        <w:t xml:space="preserve"> </w:t>
      </w:r>
      <w:proofErr w:type="spellStart"/>
      <w:r w:rsidRPr="000E5909">
        <w:rPr>
          <w:rFonts w:eastAsia="Times New Roman" w:cstheme="minorHAnsi"/>
          <w:color w:val="222222"/>
          <w:lang w:val="ka-GE"/>
        </w:rPr>
        <w:t>გამოყენებლი</w:t>
      </w:r>
      <w:proofErr w:type="spellEnd"/>
      <w:r w:rsidRPr="000E5909">
        <w:rPr>
          <w:rFonts w:eastAsia="Times New Roman" w:cstheme="minorHAnsi"/>
          <w:color w:val="222222"/>
          <w:lang w:val="ka-GE"/>
        </w:rPr>
        <w:t>; შესაბამისად,</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კვლევის</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დასკვნები</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არ შემოიფარგლება მხოლოდ</w:t>
      </w:r>
      <w:r w:rsidR="00D84FAF" w:rsidRPr="000E5909">
        <w:rPr>
          <w:rFonts w:eastAsia="Times New Roman" w:cstheme="minorHAnsi"/>
          <w:color w:val="222222"/>
          <w:lang w:val="ka-GE"/>
        </w:rPr>
        <w:t xml:space="preserve"> </w:t>
      </w:r>
      <w:r w:rsidRPr="000E5909">
        <w:rPr>
          <w:rFonts w:eastAsia="Times New Roman" w:cstheme="minorHAnsi"/>
          <w:color w:val="222222"/>
          <w:lang w:val="ka-GE"/>
        </w:rPr>
        <w:t>სამაგიდე კვლევით (ოფიციალური დოკუმენტებით,</w:t>
      </w:r>
      <w:r w:rsidR="00814E49">
        <w:rPr>
          <w:rFonts w:eastAsia="Times New Roman" w:cstheme="minorHAnsi"/>
          <w:color w:val="222222"/>
        </w:rPr>
        <w:t xml:space="preserve"> </w:t>
      </w:r>
      <w:r w:rsidRPr="000E5909">
        <w:rPr>
          <w:rFonts w:eastAsia="Times New Roman" w:cstheme="minorHAnsi"/>
          <w:color w:val="222222"/>
          <w:lang w:val="ka-GE"/>
        </w:rPr>
        <w:t>სტატისტიკით</w:t>
      </w:r>
      <w:r w:rsidR="00814E49">
        <w:rPr>
          <w:rFonts w:eastAsia="Times New Roman" w:cstheme="minorHAnsi"/>
          <w:color w:val="222222"/>
        </w:rPr>
        <w:t xml:space="preserve"> </w:t>
      </w:r>
      <w:r w:rsidRPr="000E5909">
        <w:rPr>
          <w:rFonts w:eastAsia="Times New Roman" w:cstheme="minorHAnsi"/>
          <w:color w:val="222222"/>
          <w:lang w:val="ka-GE"/>
        </w:rPr>
        <w:t>და სხვა), არამედ ეფუძნება იმ ადამიანების ცოდნას</w:t>
      </w:r>
      <w:r w:rsidR="00D84FAF" w:rsidRPr="000E5909">
        <w:rPr>
          <w:rFonts w:eastAsia="Times New Roman" w:cstheme="minorHAnsi"/>
          <w:color w:val="222222"/>
          <w:lang w:val="ka-GE"/>
        </w:rPr>
        <w:t>ა</w:t>
      </w:r>
      <w:r w:rsidRPr="000E5909">
        <w:rPr>
          <w:rFonts w:eastAsia="Times New Roman" w:cstheme="minorHAnsi"/>
          <w:color w:val="222222"/>
          <w:lang w:val="ka-GE"/>
        </w:rPr>
        <w:t xml:space="preserve"> და გამოცდილებას, რომლებიც უშუალოდ არიან ჩართული მეცნიერების მართვასა და განვითარებაში.</w:t>
      </w:r>
    </w:p>
    <w:p w14:paraId="08AAD2A7" w14:textId="65538779" w:rsidR="00576847" w:rsidRPr="000E5909" w:rsidRDefault="00576847" w:rsidP="00D84FAF">
      <w:pPr>
        <w:shd w:val="clear" w:color="auto" w:fill="FFFFFF"/>
        <w:spacing w:after="0" w:line="240" w:lineRule="auto"/>
        <w:jc w:val="both"/>
        <w:rPr>
          <w:rFonts w:eastAsia="Times New Roman" w:cstheme="minorHAnsi"/>
          <w:color w:val="222222"/>
          <w:sz w:val="24"/>
          <w:szCs w:val="24"/>
          <w:lang w:val="ka-GE"/>
        </w:rPr>
      </w:pPr>
      <w:r w:rsidRPr="000E5909">
        <w:rPr>
          <w:rFonts w:eastAsia="Times New Roman" w:cstheme="minorHAnsi"/>
          <w:color w:val="222222"/>
          <w:lang w:val="ka-GE"/>
        </w:rPr>
        <w:t xml:space="preserve">სტრუქტურული მიდგომისა და </w:t>
      </w:r>
      <w:proofErr w:type="spellStart"/>
      <w:r w:rsidRPr="000E5909">
        <w:rPr>
          <w:rFonts w:eastAsia="Times New Roman" w:cstheme="minorHAnsi"/>
          <w:color w:val="222222"/>
          <w:lang w:val="ka-GE"/>
        </w:rPr>
        <w:t>თანმიმდევრულობის</w:t>
      </w:r>
      <w:proofErr w:type="spellEnd"/>
      <w:r w:rsidRPr="000E5909">
        <w:rPr>
          <w:rFonts w:eastAsia="Times New Roman" w:cstheme="minorHAnsi"/>
          <w:color w:val="222222"/>
          <w:lang w:val="ka-GE"/>
        </w:rPr>
        <w:t xml:space="preserve"> უზრუნველსაყოფად კვლევაში ინტეგრირებულია მეცნიერების პოლიტიკის ოთხი თეორია: დამკვეთი-აგენტის თეორია, სამმაგი </w:t>
      </w:r>
      <w:proofErr w:type="spellStart"/>
      <w:r w:rsidRPr="000E5909">
        <w:rPr>
          <w:rFonts w:eastAsia="Times New Roman" w:cstheme="minorHAnsi"/>
          <w:color w:val="222222"/>
          <w:lang w:val="ka-GE"/>
        </w:rPr>
        <w:t>ჰელიქსის</w:t>
      </w:r>
      <w:proofErr w:type="spellEnd"/>
      <w:r w:rsidRPr="000E5909">
        <w:rPr>
          <w:rFonts w:eastAsia="Times New Roman" w:cstheme="minorHAnsi"/>
          <w:color w:val="222222"/>
          <w:lang w:val="ka-GE"/>
        </w:rPr>
        <w:t xml:space="preserve"> მოდელი, ეროვნული ინოვაციური სისტემების თეორია და ღია მეცნიერების თეორია. ეს თეორიები აღწერს პოლიტიკის ინსტრუმენტებს და მექანიზმებს, რომლის საშუალებითაც</w:t>
      </w:r>
      <w:r w:rsidR="00814E49">
        <w:rPr>
          <w:rFonts w:eastAsia="Times New Roman" w:cstheme="minorHAnsi"/>
          <w:color w:val="222222"/>
        </w:rPr>
        <w:t xml:space="preserve"> </w:t>
      </w:r>
      <w:r w:rsidRPr="000E5909">
        <w:rPr>
          <w:rFonts w:eastAsia="Times New Roman" w:cstheme="minorHAnsi"/>
          <w:color w:val="222222"/>
          <w:lang w:val="ka-GE"/>
        </w:rPr>
        <w:t>შესაძლებელია ქვეყნის მეცნიერების პოლიტიკისა და პრაქტიკის უკეთ გააზრება და შეფასება.</w:t>
      </w:r>
      <w:r w:rsidR="00340826" w:rsidRPr="000E5909">
        <w:rPr>
          <w:rFonts w:eastAsia="Times New Roman" w:cstheme="minorHAnsi"/>
          <w:color w:val="222222"/>
          <w:lang w:val="ka-GE"/>
        </w:rPr>
        <w:t xml:space="preserve"> </w:t>
      </w:r>
      <w:r w:rsidRPr="000E5909">
        <w:rPr>
          <w:rFonts w:eastAsia="Times New Roman" w:cstheme="minorHAnsi"/>
          <w:color w:val="222222"/>
          <w:lang w:val="ka-GE"/>
        </w:rPr>
        <w:t>ამ ინტეგრირებული თეორიული ჩარჩოს გამოყენებით</w:t>
      </w:r>
      <w:r w:rsidR="00340826" w:rsidRPr="000E5909">
        <w:rPr>
          <w:rFonts w:eastAsia="Times New Roman" w:cstheme="minorHAnsi"/>
          <w:color w:val="222222"/>
          <w:lang w:val="ka-GE"/>
        </w:rPr>
        <w:t xml:space="preserve"> </w:t>
      </w:r>
      <w:r w:rsidRPr="000E5909">
        <w:rPr>
          <w:rFonts w:eastAsia="Times New Roman" w:cstheme="minorHAnsi"/>
          <w:color w:val="222222"/>
          <w:lang w:val="ka-GE"/>
        </w:rPr>
        <w:t>განხორციელდა მეცნიერების პოლიტიკის ანალიზი და შეფასება.</w:t>
      </w:r>
    </w:p>
    <w:p w14:paraId="72767482" w14:textId="77777777" w:rsidR="00A37B2D" w:rsidRPr="000E5909" w:rsidRDefault="00A37B2D" w:rsidP="00D84FAF">
      <w:pPr>
        <w:shd w:val="clear" w:color="auto" w:fill="FFFFFF"/>
        <w:spacing w:after="0" w:line="240" w:lineRule="auto"/>
        <w:jc w:val="both"/>
        <w:rPr>
          <w:rFonts w:eastAsia="Times New Roman" w:cstheme="minorHAnsi"/>
          <w:color w:val="222222"/>
          <w:lang w:val="ka-GE"/>
        </w:rPr>
      </w:pPr>
    </w:p>
    <w:p w14:paraId="1C60136E" w14:textId="4E461A94" w:rsidR="00576847" w:rsidRPr="000E5909" w:rsidRDefault="00576847" w:rsidP="00D84FAF">
      <w:pPr>
        <w:shd w:val="clear" w:color="auto" w:fill="FFFFFF"/>
        <w:spacing w:after="0" w:line="240" w:lineRule="auto"/>
        <w:jc w:val="both"/>
        <w:rPr>
          <w:rFonts w:eastAsia="Times New Roman" w:cstheme="minorHAnsi"/>
          <w:color w:val="222222"/>
          <w:lang w:val="ka-GE"/>
        </w:rPr>
      </w:pPr>
      <w:r w:rsidRPr="000E5909">
        <w:rPr>
          <w:rFonts w:eastAsia="Times New Roman" w:cstheme="minorHAnsi"/>
          <w:color w:val="222222"/>
          <w:lang w:val="ka-GE"/>
        </w:rPr>
        <w:t>ანგარიში</w:t>
      </w:r>
      <w:r w:rsidR="001C3652" w:rsidRPr="000E5909">
        <w:rPr>
          <w:rFonts w:eastAsia="Times New Roman" w:cstheme="minorHAnsi"/>
          <w:color w:val="222222"/>
          <w:lang w:val="ka-GE"/>
        </w:rPr>
        <w:t xml:space="preserve"> ორი ნაწილისგან შედგება:</w:t>
      </w:r>
    </w:p>
    <w:p w14:paraId="2CD636BB" w14:textId="28FE68A1" w:rsidR="00576847" w:rsidRPr="000E5909" w:rsidRDefault="00814E49" w:rsidP="00D84FAF">
      <w:pPr>
        <w:shd w:val="clear" w:color="auto" w:fill="FFFFFF"/>
        <w:spacing w:after="0" w:line="240" w:lineRule="auto"/>
        <w:jc w:val="both"/>
        <w:rPr>
          <w:rFonts w:eastAsia="Times New Roman" w:cstheme="minorHAnsi"/>
          <w:lang w:val="ka-GE"/>
        </w:rPr>
      </w:pPr>
      <w:r>
        <w:rPr>
          <w:rFonts w:eastAsia="Times New Roman" w:cstheme="minorHAnsi"/>
        </w:rPr>
        <w:t xml:space="preserve"> </w:t>
      </w:r>
      <w:r w:rsidR="00576847" w:rsidRPr="000E5909">
        <w:rPr>
          <w:rFonts w:eastAsia="Times New Roman" w:cstheme="minorHAnsi"/>
          <w:lang w:val="ka-GE"/>
        </w:rPr>
        <w:t>I</w:t>
      </w:r>
      <w:r>
        <w:rPr>
          <w:rFonts w:eastAsia="Times New Roman" w:cstheme="minorHAnsi"/>
        </w:rPr>
        <w:t xml:space="preserve"> </w:t>
      </w:r>
      <w:r w:rsidR="00576847" w:rsidRPr="000E5909">
        <w:rPr>
          <w:rFonts w:eastAsia="Times New Roman" w:cstheme="minorHAnsi"/>
          <w:lang w:val="ka-GE"/>
        </w:rPr>
        <w:t>ნაწილი</w:t>
      </w:r>
      <w:r w:rsidR="001C3652" w:rsidRPr="000E5909">
        <w:rPr>
          <w:rFonts w:eastAsia="Times New Roman" w:cstheme="minorHAnsi"/>
          <w:lang w:val="ka-GE"/>
        </w:rPr>
        <w:t>:</w:t>
      </w:r>
    </w:p>
    <w:p w14:paraId="4C997CCB" w14:textId="77777777" w:rsidR="00803A8A" w:rsidRPr="00803A8A" w:rsidRDefault="00576847" w:rsidP="00613740">
      <w:pPr>
        <w:pStyle w:val="ListParagraph"/>
        <w:numPr>
          <w:ilvl w:val="0"/>
          <w:numId w:val="19"/>
        </w:numPr>
        <w:shd w:val="clear" w:color="auto" w:fill="FFFFFF"/>
        <w:spacing w:after="0" w:line="240" w:lineRule="auto"/>
        <w:jc w:val="both"/>
        <w:rPr>
          <w:rFonts w:eastAsia="Times New Roman" w:cstheme="minorHAnsi"/>
          <w:color w:val="222222"/>
        </w:rPr>
      </w:pPr>
      <w:r w:rsidRPr="00803A8A">
        <w:rPr>
          <w:rFonts w:eastAsia="Times New Roman" w:cstheme="minorHAnsi"/>
          <w:color w:val="222222"/>
          <w:lang w:val="ka-GE"/>
        </w:rPr>
        <w:t>მეცნიერების პოლიტიკა: თეორიული ჩარჩო</w:t>
      </w:r>
      <w:r w:rsidR="001C3652" w:rsidRPr="00803A8A">
        <w:rPr>
          <w:rFonts w:eastAsia="Times New Roman" w:cstheme="minorHAnsi"/>
          <w:color w:val="222222"/>
          <w:lang w:val="ka-GE"/>
        </w:rPr>
        <w:t>;</w:t>
      </w:r>
    </w:p>
    <w:p w14:paraId="3D2FB4F8" w14:textId="77777777" w:rsidR="00803A8A" w:rsidRPr="00803A8A" w:rsidRDefault="00576847" w:rsidP="008F2085">
      <w:pPr>
        <w:pStyle w:val="ListParagraph"/>
        <w:numPr>
          <w:ilvl w:val="0"/>
          <w:numId w:val="19"/>
        </w:numPr>
        <w:shd w:val="clear" w:color="auto" w:fill="FFFFFF"/>
        <w:spacing w:after="0" w:line="240" w:lineRule="auto"/>
        <w:jc w:val="both"/>
        <w:rPr>
          <w:rFonts w:eastAsia="Times New Roman" w:cstheme="minorHAnsi"/>
          <w:color w:val="222222"/>
          <w:lang w:val="ka-GE"/>
        </w:rPr>
      </w:pPr>
      <w:r w:rsidRPr="00803A8A">
        <w:rPr>
          <w:rFonts w:eastAsia="Times New Roman" w:cstheme="minorHAnsi"/>
          <w:color w:val="222222"/>
          <w:lang w:val="ka-GE"/>
        </w:rPr>
        <w:t>მეცნიერების პოლიტიკა და პრაქტიკა პოსტსაბჭოთა ქვეყნებში</w:t>
      </w:r>
      <w:r w:rsidR="001C3652" w:rsidRPr="00803A8A">
        <w:rPr>
          <w:rFonts w:eastAsia="Times New Roman" w:cstheme="minorHAnsi"/>
          <w:color w:val="222222"/>
          <w:lang w:val="ka-GE"/>
        </w:rPr>
        <w:t>;</w:t>
      </w:r>
      <w:r w:rsidR="00814E49" w:rsidRPr="00803A8A">
        <w:rPr>
          <w:rFonts w:eastAsia="Times New Roman" w:cstheme="minorHAnsi"/>
          <w:color w:val="222222"/>
        </w:rPr>
        <w:t xml:space="preserve"> </w:t>
      </w:r>
    </w:p>
    <w:p w14:paraId="1E4D753A" w14:textId="77777777" w:rsidR="00803A8A" w:rsidRDefault="00576847" w:rsidP="00484D0B">
      <w:pPr>
        <w:pStyle w:val="ListParagraph"/>
        <w:numPr>
          <w:ilvl w:val="0"/>
          <w:numId w:val="19"/>
        </w:numPr>
        <w:shd w:val="clear" w:color="auto" w:fill="FFFFFF"/>
        <w:spacing w:after="0" w:line="240" w:lineRule="auto"/>
        <w:jc w:val="both"/>
        <w:rPr>
          <w:rFonts w:eastAsia="Times New Roman" w:cstheme="minorHAnsi"/>
          <w:color w:val="222222"/>
          <w:lang w:val="ka-GE"/>
        </w:rPr>
      </w:pPr>
      <w:r w:rsidRPr="00803A8A">
        <w:rPr>
          <w:rFonts w:eastAsia="Times New Roman" w:cstheme="minorHAnsi"/>
          <w:color w:val="222222"/>
          <w:lang w:val="ka-GE"/>
        </w:rPr>
        <w:t>საქართველოს პოზიცია საერთაშორისო რეიტინგებში (მეტრიკები და</w:t>
      </w:r>
      <w:r w:rsidR="00814E49" w:rsidRPr="00803A8A">
        <w:rPr>
          <w:rFonts w:eastAsia="Times New Roman" w:cstheme="minorHAnsi"/>
          <w:color w:val="222222"/>
          <w:lang w:val="ka-GE"/>
        </w:rPr>
        <w:t xml:space="preserve"> </w:t>
      </w:r>
      <w:proofErr w:type="spellStart"/>
      <w:r w:rsidRPr="00803A8A">
        <w:rPr>
          <w:rFonts w:eastAsia="Times New Roman" w:cstheme="minorHAnsi"/>
          <w:color w:val="222222"/>
          <w:lang w:val="ka-GE"/>
        </w:rPr>
        <w:t>ბიბლიომეტრული</w:t>
      </w:r>
      <w:proofErr w:type="spellEnd"/>
      <w:r w:rsidR="00814E49" w:rsidRPr="00803A8A">
        <w:rPr>
          <w:rFonts w:eastAsia="Times New Roman" w:cstheme="minorHAnsi"/>
          <w:color w:val="222222"/>
          <w:lang w:val="ka-GE"/>
        </w:rPr>
        <w:t xml:space="preserve"> </w:t>
      </w:r>
      <w:r w:rsidRPr="00803A8A">
        <w:rPr>
          <w:rFonts w:eastAsia="Times New Roman" w:cstheme="minorHAnsi"/>
          <w:color w:val="222222"/>
          <w:lang w:val="ka-GE"/>
        </w:rPr>
        <w:t>მონაცემები)</w:t>
      </w:r>
      <w:r w:rsidR="001C3652" w:rsidRPr="00803A8A">
        <w:rPr>
          <w:rFonts w:eastAsia="Times New Roman" w:cstheme="minorHAnsi"/>
          <w:color w:val="222222"/>
          <w:lang w:val="ka-GE"/>
        </w:rPr>
        <w:t>;</w:t>
      </w:r>
    </w:p>
    <w:p w14:paraId="0CEE482D" w14:textId="04968A8A" w:rsidR="00576847" w:rsidRPr="00803A8A" w:rsidRDefault="00576847" w:rsidP="00484D0B">
      <w:pPr>
        <w:pStyle w:val="ListParagraph"/>
        <w:numPr>
          <w:ilvl w:val="0"/>
          <w:numId w:val="19"/>
        </w:numPr>
        <w:shd w:val="clear" w:color="auto" w:fill="FFFFFF"/>
        <w:spacing w:after="0" w:line="240" w:lineRule="auto"/>
        <w:jc w:val="both"/>
        <w:rPr>
          <w:rFonts w:eastAsia="Times New Roman" w:cstheme="minorHAnsi"/>
          <w:color w:val="222222"/>
          <w:lang w:val="ka-GE"/>
        </w:rPr>
      </w:pPr>
      <w:r w:rsidRPr="00803A8A">
        <w:rPr>
          <w:rFonts w:eastAsia="Times New Roman" w:cstheme="minorHAnsi"/>
          <w:color w:val="222222"/>
          <w:lang w:val="ka-GE"/>
        </w:rPr>
        <w:t>საქართველოს მეცნიერების პოლიტიკა: ექსპერტული შეფასებები</w:t>
      </w:r>
      <w:r w:rsidR="001C3652" w:rsidRPr="00803A8A">
        <w:rPr>
          <w:rFonts w:eastAsia="Times New Roman" w:cstheme="minorHAnsi"/>
          <w:color w:val="222222"/>
          <w:lang w:val="ka-GE"/>
        </w:rPr>
        <w:t>.</w:t>
      </w:r>
    </w:p>
    <w:p w14:paraId="40002595" w14:textId="77777777" w:rsidR="00A37B2D" w:rsidRPr="000E5909" w:rsidRDefault="00A37B2D" w:rsidP="00D84FAF">
      <w:pPr>
        <w:shd w:val="clear" w:color="auto" w:fill="FFFFFF"/>
        <w:spacing w:after="0" w:line="240" w:lineRule="auto"/>
        <w:jc w:val="both"/>
        <w:rPr>
          <w:rFonts w:eastAsia="Times New Roman" w:cstheme="minorHAnsi"/>
          <w:lang w:val="ka-GE"/>
        </w:rPr>
      </w:pPr>
    </w:p>
    <w:p w14:paraId="2C539F5F" w14:textId="1C96E22D" w:rsidR="00576847" w:rsidRPr="000E5909" w:rsidRDefault="001C3652" w:rsidP="00D84FAF">
      <w:pPr>
        <w:shd w:val="clear" w:color="auto" w:fill="FFFFFF"/>
        <w:spacing w:after="0" w:line="240" w:lineRule="auto"/>
        <w:jc w:val="both"/>
        <w:rPr>
          <w:rFonts w:eastAsia="Times New Roman" w:cstheme="minorHAnsi"/>
          <w:lang w:val="ka-GE"/>
        </w:rPr>
      </w:pPr>
      <w:r w:rsidRPr="000E5909">
        <w:rPr>
          <w:rFonts w:eastAsia="Times New Roman" w:cstheme="minorHAnsi"/>
          <w:lang w:val="ka-GE"/>
        </w:rPr>
        <w:t xml:space="preserve">II </w:t>
      </w:r>
      <w:r w:rsidR="00576847" w:rsidRPr="000E5909">
        <w:rPr>
          <w:rFonts w:eastAsia="Times New Roman" w:cstheme="minorHAnsi"/>
          <w:lang w:val="ka-GE"/>
        </w:rPr>
        <w:t>ნაწილი</w:t>
      </w:r>
      <w:r w:rsidRPr="000E5909">
        <w:rPr>
          <w:rFonts w:eastAsia="Times New Roman" w:cstheme="minorHAnsi"/>
          <w:lang w:val="ka-GE"/>
        </w:rPr>
        <w:t>:</w:t>
      </w:r>
    </w:p>
    <w:p w14:paraId="1F15BBC2" w14:textId="2DA3FFB2" w:rsidR="00576847" w:rsidRPr="000E5909" w:rsidRDefault="00576847" w:rsidP="00803A8A">
      <w:pPr>
        <w:pStyle w:val="ListParagraph"/>
        <w:numPr>
          <w:ilvl w:val="0"/>
          <w:numId w:val="19"/>
        </w:numPr>
        <w:shd w:val="clear" w:color="auto" w:fill="FFFFFF"/>
        <w:spacing w:after="0" w:line="240" w:lineRule="auto"/>
        <w:jc w:val="both"/>
        <w:rPr>
          <w:rFonts w:eastAsia="Times New Roman" w:cstheme="minorHAnsi"/>
          <w:color w:val="222222"/>
          <w:lang w:val="ka-GE"/>
        </w:rPr>
      </w:pPr>
      <w:r w:rsidRPr="000E5909">
        <w:rPr>
          <w:rFonts w:eastAsia="Times New Roman" w:cstheme="minorHAnsi"/>
          <w:color w:val="222222"/>
          <w:lang w:val="ka-GE"/>
        </w:rPr>
        <w:t>მეცნიერების გლობალური ლიდერები:</w:t>
      </w:r>
      <w:r w:rsidR="00803A8A">
        <w:rPr>
          <w:rFonts w:eastAsia="Times New Roman" w:cstheme="minorHAnsi"/>
          <w:color w:val="222222"/>
        </w:rPr>
        <w:t xml:space="preserve"> </w:t>
      </w:r>
      <w:r w:rsidRPr="000E5909">
        <w:rPr>
          <w:rFonts w:eastAsia="Times New Roman" w:cstheme="minorHAnsi"/>
          <w:color w:val="222222"/>
          <w:lang w:val="ka-GE"/>
        </w:rPr>
        <w:t>ფინეთის, გერმანიის და სინგაპურის მაგალითები</w:t>
      </w:r>
      <w:r w:rsidR="001C3652" w:rsidRPr="000E5909">
        <w:rPr>
          <w:rFonts w:eastAsia="Times New Roman" w:cstheme="minorHAnsi"/>
          <w:color w:val="222222"/>
          <w:lang w:val="ka-GE"/>
        </w:rPr>
        <w:t>;</w:t>
      </w:r>
    </w:p>
    <w:p w14:paraId="10E21299" w14:textId="75C6C04C" w:rsidR="00576847" w:rsidRPr="00803A8A" w:rsidRDefault="00576847" w:rsidP="00803A8A">
      <w:pPr>
        <w:pStyle w:val="ListParagraph"/>
        <w:numPr>
          <w:ilvl w:val="0"/>
          <w:numId w:val="19"/>
        </w:numPr>
        <w:shd w:val="clear" w:color="auto" w:fill="FFFFFF"/>
        <w:spacing w:after="0" w:line="240" w:lineRule="auto"/>
        <w:jc w:val="both"/>
        <w:rPr>
          <w:rFonts w:eastAsia="Times New Roman" w:cstheme="minorHAnsi"/>
          <w:color w:val="222222"/>
          <w:lang w:val="ka-GE"/>
        </w:rPr>
      </w:pPr>
      <w:r w:rsidRPr="000E5909">
        <w:rPr>
          <w:rFonts w:eastAsia="Times New Roman" w:cstheme="minorHAnsi"/>
          <w:color w:val="222222"/>
          <w:lang w:val="ka-GE"/>
        </w:rPr>
        <w:t>მეცნიერების პოლიტიკა და პრაქტიკა პოსტსაბჭოთა ქვეყნებში</w:t>
      </w:r>
      <w:r w:rsidR="001C3652" w:rsidRPr="000E5909">
        <w:rPr>
          <w:rFonts w:eastAsia="Times New Roman" w:cstheme="minorHAnsi"/>
          <w:color w:val="222222"/>
          <w:lang w:val="ka-GE"/>
        </w:rPr>
        <w:t>.</w:t>
      </w:r>
    </w:p>
    <w:sectPr w:rsidR="00576847" w:rsidRPr="00803A8A" w:rsidSect="00D84FAF">
      <w:footerReference w:type="default" r:id="rId11"/>
      <w:pgSz w:w="12240" w:h="15840"/>
      <w:pgMar w:top="993" w:right="900"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73EF" w14:textId="77777777" w:rsidR="002F735A" w:rsidRDefault="002F735A" w:rsidP="002F735A">
      <w:pPr>
        <w:spacing w:after="0" w:line="240" w:lineRule="auto"/>
      </w:pPr>
      <w:r>
        <w:separator/>
      </w:r>
    </w:p>
  </w:endnote>
  <w:endnote w:type="continuationSeparator" w:id="0">
    <w:p w14:paraId="2A7405D7" w14:textId="77777777" w:rsidR="002F735A" w:rsidRDefault="002F735A" w:rsidP="002F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Sylfaen">
    <w:panose1 w:val="010A0502050306030303"/>
    <w:charset w:val="00"/>
    <w:family w:val="roman"/>
    <w:pitch w:val="variable"/>
    <w:sig w:usb0="840006A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05257"/>
      <w:docPartObj>
        <w:docPartGallery w:val="Page Numbers (Bottom of Page)"/>
        <w:docPartUnique/>
      </w:docPartObj>
    </w:sdtPr>
    <w:sdtEndPr>
      <w:rPr>
        <w:noProof/>
      </w:rPr>
    </w:sdtEndPr>
    <w:sdtContent>
      <w:p w14:paraId="361CE7F9" w14:textId="1BCC8AA5" w:rsidR="002F735A" w:rsidRDefault="002F7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8ADD7" w14:textId="77777777" w:rsidR="002F735A" w:rsidRDefault="002F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76E7" w14:textId="77777777" w:rsidR="002F735A" w:rsidRDefault="002F735A" w:rsidP="002F735A">
      <w:pPr>
        <w:spacing w:after="0" w:line="240" w:lineRule="auto"/>
      </w:pPr>
      <w:r>
        <w:separator/>
      </w:r>
    </w:p>
  </w:footnote>
  <w:footnote w:type="continuationSeparator" w:id="0">
    <w:p w14:paraId="79CCE2EE" w14:textId="77777777" w:rsidR="002F735A" w:rsidRDefault="002F735A" w:rsidP="002F7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620"/>
    <w:multiLevelType w:val="hybridMultilevel"/>
    <w:tmpl w:val="C374D9D0"/>
    <w:lvl w:ilvl="0" w:tplc="FD0E84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7812"/>
    <w:multiLevelType w:val="hybridMultilevel"/>
    <w:tmpl w:val="1EF05B10"/>
    <w:lvl w:ilvl="0" w:tplc="FD0E848E">
      <w:start w:val="1"/>
      <w:numFmt w:val="bullet"/>
      <w:lvlText w:val="­"/>
      <w:lvlJc w:val="left"/>
      <w:pPr>
        <w:tabs>
          <w:tab w:val="num" w:pos="720"/>
        </w:tabs>
        <w:ind w:left="720" w:hanging="360"/>
      </w:pPr>
      <w:rPr>
        <w:rFonts w:ascii="Courier New" w:hAnsi="Courier New" w:hint="default"/>
      </w:rPr>
    </w:lvl>
    <w:lvl w:ilvl="1" w:tplc="7AFA2A52" w:tentative="1">
      <w:start w:val="1"/>
      <w:numFmt w:val="bullet"/>
      <w:lvlText w:val=""/>
      <w:lvlJc w:val="left"/>
      <w:pPr>
        <w:tabs>
          <w:tab w:val="num" w:pos="1440"/>
        </w:tabs>
        <w:ind w:left="1440" w:hanging="360"/>
      </w:pPr>
      <w:rPr>
        <w:rFonts w:ascii="Wingdings" w:hAnsi="Wingdings" w:hint="default"/>
      </w:rPr>
    </w:lvl>
    <w:lvl w:ilvl="2" w:tplc="F6F00924" w:tentative="1">
      <w:start w:val="1"/>
      <w:numFmt w:val="bullet"/>
      <w:lvlText w:val=""/>
      <w:lvlJc w:val="left"/>
      <w:pPr>
        <w:tabs>
          <w:tab w:val="num" w:pos="2160"/>
        </w:tabs>
        <w:ind w:left="2160" w:hanging="360"/>
      </w:pPr>
      <w:rPr>
        <w:rFonts w:ascii="Wingdings" w:hAnsi="Wingdings" w:hint="default"/>
      </w:rPr>
    </w:lvl>
    <w:lvl w:ilvl="3" w:tplc="08587666" w:tentative="1">
      <w:start w:val="1"/>
      <w:numFmt w:val="bullet"/>
      <w:lvlText w:val=""/>
      <w:lvlJc w:val="left"/>
      <w:pPr>
        <w:tabs>
          <w:tab w:val="num" w:pos="2880"/>
        </w:tabs>
        <w:ind w:left="2880" w:hanging="360"/>
      </w:pPr>
      <w:rPr>
        <w:rFonts w:ascii="Wingdings" w:hAnsi="Wingdings" w:hint="default"/>
      </w:rPr>
    </w:lvl>
    <w:lvl w:ilvl="4" w:tplc="C5C489C8" w:tentative="1">
      <w:start w:val="1"/>
      <w:numFmt w:val="bullet"/>
      <w:lvlText w:val=""/>
      <w:lvlJc w:val="left"/>
      <w:pPr>
        <w:tabs>
          <w:tab w:val="num" w:pos="3600"/>
        </w:tabs>
        <w:ind w:left="3600" w:hanging="360"/>
      </w:pPr>
      <w:rPr>
        <w:rFonts w:ascii="Wingdings" w:hAnsi="Wingdings" w:hint="default"/>
      </w:rPr>
    </w:lvl>
    <w:lvl w:ilvl="5" w:tplc="44225568" w:tentative="1">
      <w:start w:val="1"/>
      <w:numFmt w:val="bullet"/>
      <w:lvlText w:val=""/>
      <w:lvlJc w:val="left"/>
      <w:pPr>
        <w:tabs>
          <w:tab w:val="num" w:pos="4320"/>
        </w:tabs>
        <w:ind w:left="4320" w:hanging="360"/>
      </w:pPr>
      <w:rPr>
        <w:rFonts w:ascii="Wingdings" w:hAnsi="Wingdings" w:hint="default"/>
      </w:rPr>
    </w:lvl>
    <w:lvl w:ilvl="6" w:tplc="0978C63A" w:tentative="1">
      <w:start w:val="1"/>
      <w:numFmt w:val="bullet"/>
      <w:lvlText w:val=""/>
      <w:lvlJc w:val="left"/>
      <w:pPr>
        <w:tabs>
          <w:tab w:val="num" w:pos="5040"/>
        </w:tabs>
        <w:ind w:left="5040" w:hanging="360"/>
      </w:pPr>
      <w:rPr>
        <w:rFonts w:ascii="Wingdings" w:hAnsi="Wingdings" w:hint="default"/>
      </w:rPr>
    </w:lvl>
    <w:lvl w:ilvl="7" w:tplc="3926CB6E" w:tentative="1">
      <w:start w:val="1"/>
      <w:numFmt w:val="bullet"/>
      <w:lvlText w:val=""/>
      <w:lvlJc w:val="left"/>
      <w:pPr>
        <w:tabs>
          <w:tab w:val="num" w:pos="5760"/>
        </w:tabs>
        <w:ind w:left="5760" w:hanging="360"/>
      </w:pPr>
      <w:rPr>
        <w:rFonts w:ascii="Wingdings" w:hAnsi="Wingdings" w:hint="default"/>
      </w:rPr>
    </w:lvl>
    <w:lvl w:ilvl="8" w:tplc="BE1831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F7090"/>
    <w:multiLevelType w:val="hybridMultilevel"/>
    <w:tmpl w:val="0A4C7B00"/>
    <w:lvl w:ilvl="0" w:tplc="829AE5CA">
      <w:start w:val="7"/>
      <w:numFmt w:val="decimal"/>
      <w:lvlText w:val="%1."/>
      <w:lvlJc w:val="left"/>
      <w:pPr>
        <w:ind w:left="502" w:hanging="360"/>
      </w:pPr>
      <w:rPr>
        <w:rFonts w:cs="Times New Roman"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D0F335F"/>
    <w:multiLevelType w:val="hybridMultilevel"/>
    <w:tmpl w:val="02748E44"/>
    <w:lvl w:ilvl="0" w:tplc="FD0E84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15B7F"/>
    <w:multiLevelType w:val="hybridMultilevel"/>
    <w:tmpl w:val="A92E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52213"/>
    <w:multiLevelType w:val="hybridMultilevel"/>
    <w:tmpl w:val="69E2651E"/>
    <w:lvl w:ilvl="0" w:tplc="473AFB3A">
      <w:start w:val="2025"/>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41881"/>
    <w:multiLevelType w:val="hybridMultilevel"/>
    <w:tmpl w:val="75A0E30E"/>
    <w:lvl w:ilvl="0" w:tplc="FD0E84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B5F92"/>
    <w:multiLevelType w:val="hybridMultilevel"/>
    <w:tmpl w:val="3F365D92"/>
    <w:lvl w:ilvl="0" w:tplc="FD0E84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0178"/>
    <w:multiLevelType w:val="hybridMultilevel"/>
    <w:tmpl w:val="E65006F0"/>
    <w:lvl w:ilvl="0" w:tplc="EC0AF8C4">
      <w:start w:val="1"/>
      <w:numFmt w:val="bullet"/>
      <w:lvlText w:val=""/>
      <w:lvlJc w:val="left"/>
      <w:pPr>
        <w:tabs>
          <w:tab w:val="num" w:pos="720"/>
        </w:tabs>
        <w:ind w:left="720" w:hanging="360"/>
      </w:pPr>
      <w:rPr>
        <w:rFonts w:ascii="Symbol" w:hAnsi="Symbol" w:hint="default"/>
      </w:rPr>
    </w:lvl>
    <w:lvl w:ilvl="1" w:tplc="3C7CD5BA" w:tentative="1">
      <w:start w:val="1"/>
      <w:numFmt w:val="bullet"/>
      <w:lvlText w:val=""/>
      <w:lvlJc w:val="left"/>
      <w:pPr>
        <w:tabs>
          <w:tab w:val="num" w:pos="1440"/>
        </w:tabs>
        <w:ind w:left="1440" w:hanging="360"/>
      </w:pPr>
      <w:rPr>
        <w:rFonts w:ascii="Wingdings" w:hAnsi="Wingdings" w:hint="default"/>
      </w:rPr>
    </w:lvl>
    <w:lvl w:ilvl="2" w:tplc="BEA8CAA2" w:tentative="1">
      <w:start w:val="1"/>
      <w:numFmt w:val="bullet"/>
      <w:lvlText w:val=""/>
      <w:lvlJc w:val="left"/>
      <w:pPr>
        <w:tabs>
          <w:tab w:val="num" w:pos="2160"/>
        </w:tabs>
        <w:ind w:left="2160" w:hanging="360"/>
      </w:pPr>
      <w:rPr>
        <w:rFonts w:ascii="Wingdings" w:hAnsi="Wingdings" w:hint="default"/>
      </w:rPr>
    </w:lvl>
    <w:lvl w:ilvl="3" w:tplc="3CDE997E" w:tentative="1">
      <w:start w:val="1"/>
      <w:numFmt w:val="bullet"/>
      <w:lvlText w:val=""/>
      <w:lvlJc w:val="left"/>
      <w:pPr>
        <w:tabs>
          <w:tab w:val="num" w:pos="2880"/>
        </w:tabs>
        <w:ind w:left="2880" w:hanging="360"/>
      </w:pPr>
      <w:rPr>
        <w:rFonts w:ascii="Wingdings" w:hAnsi="Wingdings" w:hint="default"/>
      </w:rPr>
    </w:lvl>
    <w:lvl w:ilvl="4" w:tplc="07EC35B8" w:tentative="1">
      <w:start w:val="1"/>
      <w:numFmt w:val="bullet"/>
      <w:lvlText w:val=""/>
      <w:lvlJc w:val="left"/>
      <w:pPr>
        <w:tabs>
          <w:tab w:val="num" w:pos="3600"/>
        </w:tabs>
        <w:ind w:left="3600" w:hanging="360"/>
      </w:pPr>
      <w:rPr>
        <w:rFonts w:ascii="Wingdings" w:hAnsi="Wingdings" w:hint="default"/>
      </w:rPr>
    </w:lvl>
    <w:lvl w:ilvl="5" w:tplc="4176A278" w:tentative="1">
      <w:start w:val="1"/>
      <w:numFmt w:val="bullet"/>
      <w:lvlText w:val=""/>
      <w:lvlJc w:val="left"/>
      <w:pPr>
        <w:tabs>
          <w:tab w:val="num" w:pos="4320"/>
        </w:tabs>
        <w:ind w:left="4320" w:hanging="360"/>
      </w:pPr>
      <w:rPr>
        <w:rFonts w:ascii="Wingdings" w:hAnsi="Wingdings" w:hint="default"/>
      </w:rPr>
    </w:lvl>
    <w:lvl w:ilvl="6" w:tplc="5EDA48A2" w:tentative="1">
      <w:start w:val="1"/>
      <w:numFmt w:val="bullet"/>
      <w:lvlText w:val=""/>
      <w:lvlJc w:val="left"/>
      <w:pPr>
        <w:tabs>
          <w:tab w:val="num" w:pos="5040"/>
        </w:tabs>
        <w:ind w:left="5040" w:hanging="360"/>
      </w:pPr>
      <w:rPr>
        <w:rFonts w:ascii="Wingdings" w:hAnsi="Wingdings" w:hint="default"/>
      </w:rPr>
    </w:lvl>
    <w:lvl w:ilvl="7" w:tplc="CD247100" w:tentative="1">
      <w:start w:val="1"/>
      <w:numFmt w:val="bullet"/>
      <w:lvlText w:val=""/>
      <w:lvlJc w:val="left"/>
      <w:pPr>
        <w:tabs>
          <w:tab w:val="num" w:pos="5760"/>
        </w:tabs>
        <w:ind w:left="5760" w:hanging="360"/>
      </w:pPr>
      <w:rPr>
        <w:rFonts w:ascii="Wingdings" w:hAnsi="Wingdings" w:hint="default"/>
      </w:rPr>
    </w:lvl>
    <w:lvl w:ilvl="8" w:tplc="736C63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0279"/>
    <w:multiLevelType w:val="hybridMultilevel"/>
    <w:tmpl w:val="0A9694A2"/>
    <w:lvl w:ilvl="0" w:tplc="FD0E848E">
      <w:start w:val="1"/>
      <w:numFmt w:val="bullet"/>
      <w:lvlText w:val="­"/>
      <w:lvlJc w:val="left"/>
      <w:pPr>
        <w:ind w:left="1429" w:hanging="360"/>
      </w:pPr>
      <w:rPr>
        <w:rFonts w:ascii="Courier New" w:hAnsi="Courier New"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C5E5168"/>
    <w:multiLevelType w:val="hybridMultilevel"/>
    <w:tmpl w:val="0CBA7ACC"/>
    <w:lvl w:ilvl="0" w:tplc="2C341802">
      <w:numFmt w:val="bullet"/>
      <w:lvlText w:val="-"/>
      <w:lvlJc w:val="left"/>
      <w:pPr>
        <w:ind w:left="1245" w:hanging="360"/>
      </w:pPr>
      <w:rPr>
        <w:rFonts w:ascii="Sylfaen" w:eastAsiaTheme="majorEastAsia" w:hAnsi="Sylfaen" w:cstheme="majorBidi"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DD273B"/>
    <w:multiLevelType w:val="hybridMultilevel"/>
    <w:tmpl w:val="95D4834A"/>
    <w:lvl w:ilvl="0" w:tplc="FD0E848E">
      <w:start w:val="1"/>
      <w:numFmt w:val="bullet"/>
      <w:lvlText w:val="­"/>
      <w:lvlJc w:val="left"/>
      <w:pPr>
        <w:ind w:left="990" w:hanging="360"/>
      </w:pPr>
      <w:rPr>
        <w:rFonts w:ascii="Courier New" w:hAnsi="Courier New"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332428E"/>
    <w:multiLevelType w:val="hybridMultilevel"/>
    <w:tmpl w:val="1384F20C"/>
    <w:lvl w:ilvl="0" w:tplc="13028CA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CAC5FD7"/>
    <w:multiLevelType w:val="hybridMultilevel"/>
    <w:tmpl w:val="0FB04350"/>
    <w:lvl w:ilvl="0" w:tplc="FD0E84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15119"/>
    <w:multiLevelType w:val="hybridMultilevel"/>
    <w:tmpl w:val="C8EEE670"/>
    <w:lvl w:ilvl="0" w:tplc="ECD8D824">
      <w:start w:val="1"/>
      <w:numFmt w:val="bullet"/>
      <w:lvlText w:val=""/>
      <w:lvlJc w:val="left"/>
      <w:pPr>
        <w:tabs>
          <w:tab w:val="num" w:pos="720"/>
        </w:tabs>
        <w:ind w:left="720" w:hanging="360"/>
      </w:pPr>
      <w:rPr>
        <w:rFonts w:ascii="Wingdings" w:hAnsi="Wingdings" w:hint="default"/>
      </w:rPr>
    </w:lvl>
    <w:lvl w:ilvl="1" w:tplc="827C7182">
      <w:start w:val="1"/>
      <w:numFmt w:val="bullet"/>
      <w:lvlText w:val=""/>
      <w:lvlJc w:val="left"/>
      <w:pPr>
        <w:tabs>
          <w:tab w:val="num" w:pos="1440"/>
        </w:tabs>
        <w:ind w:left="1440" w:hanging="360"/>
      </w:pPr>
      <w:rPr>
        <w:rFonts w:ascii="Wingdings" w:hAnsi="Wingdings" w:hint="default"/>
      </w:rPr>
    </w:lvl>
    <w:lvl w:ilvl="2" w:tplc="04EC523A">
      <w:start w:val="1"/>
      <w:numFmt w:val="bullet"/>
      <w:lvlText w:val=""/>
      <w:lvlJc w:val="left"/>
      <w:pPr>
        <w:tabs>
          <w:tab w:val="num" w:pos="2160"/>
        </w:tabs>
        <w:ind w:left="2160" w:hanging="360"/>
      </w:pPr>
      <w:rPr>
        <w:rFonts w:ascii="Wingdings" w:hAnsi="Wingdings" w:hint="default"/>
      </w:rPr>
    </w:lvl>
    <w:lvl w:ilvl="3" w:tplc="FBA20CA4">
      <w:start w:val="1"/>
      <w:numFmt w:val="bullet"/>
      <w:lvlText w:val=""/>
      <w:lvlJc w:val="left"/>
      <w:pPr>
        <w:tabs>
          <w:tab w:val="num" w:pos="2880"/>
        </w:tabs>
        <w:ind w:left="2880" w:hanging="360"/>
      </w:pPr>
      <w:rPr>
        <w:rFonts w:ascii="Wingdings" w:hAnsi="Wingdings" w:hint="default"/>
      </w:rPr>
    </w:lvl>
    <w:lvl w:ilvl="4" w:tplc="6DE42F52">
      <w:start w:val="1"/>
      <w:numFmt w:val="bullet"/>
      <w:lvlText w:val=""/>
      <w:lvlJc w:val="left"/>
      <w:pPr>
        <w:tabs>
          <w:tab w:val="num" w:pos="3600"/>
        </w:tabs>
        <w:ind w:left="3600" w:hanging="360"/>
      </w:pPr>
      <w:rPr>
        <w:rFonts w:ascii="Wingdings" w:hAnsi="Wingdings" w:hint="default"/>
      </w:rPr>
    </w:lvl>
    <w:lvl w:ilvl="5" w:tplc="BC16365C">
      <w:start w:val="1"/>
      <w:numFmt w:val="bullet"/>
      <w:lvlText w:val=""/>
      <w:lvlJc w:val="left"/>
      <w:pPr>
        <w:tabs>
          <w:tab w:val="num" w:pos="4320"/>
        </w:tabs>
        <w:ind w:left="4320" w:hanging="360"/>
      </w:pPr>
      <w:rPr>
        <w:rFonts w:ascii="Wingdings" w:hAnsi="Wingdings" w:hint="default"/>
      </w:rPr>
    </w:lvl>
    <w:lvl w:ilvl="6" w:tplc="B7EAFC74">
      <w:start w:val="1"/>
      <w:numFmt w:val="bullet"/>
      <w:lvlText w:val=""/>
      <w:lvlJc w:val="left"/>
      <w:pPr>
        <w:tabs>
          <w:tab w:val="num" w:pos="5040"/>
        </w:tabs>
        <w:ind w:left="5040" w:hanging="360"/>
      </w:pPr>
      <w:rPr>
        <w:rFonts w:ascii="Wingdings" w:hAnsi="Wingdings" w:hint="default"/>
      </w:rPr>
    </w:lvl>
    <w:lvl w:ilvl="7" w:tplc="B516A2B6">
      <w:start w:val="1"/>
      <w:numFmt w:val="bullet"/>
      <w:lvlText w:val=""/>
      <w:lvlJc w:val="left"/>
      <w:pPr>
        <w:tabs>
          <w:tab w:val="num" w:pos="5760"/>
        </w:tabs>
        <w:ind w:left="5760" w:hanging="360"/>
      </w:pPr>
      <w:rPr>
        <w:rFonts w:ascii="Wingdings" w:hAnsi="Wingdings" w:hint="default"/>
      </w:rPr>
    </w:lvl>
    <w:lvl w:ilvl="8" w:tplc="B6CC44D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21050"/>
    <w:multiLevelType w:val="hybridMultilevel"/>
    <w:tmpl w:val="1AA80BAE"/>
    <w:lvl w:ilvl="0" w:tplc="2C341802">
      <w:numFmt w:val="bullet"/>
      <w:lvlText w:val="-"/>
      <w:lvlJc w:val="left"/>
      <w:pPr>
        <w:ind w:left="720" w:hanging="360"/>
      </w:pPr>
      <w:rPr>
        <w:rFonts w:ascii="Sylfaen" w:eastAsiaTheme="majorEastAsia" w:hAnsi="Sylfaen"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95D2C"/>
    <w:multiLevelType w:val="hybridMultilevel"/>
    <w:tmpl w:val="4D9CF376"/>
    <w:lvl w:ilvl="0" w:tplc="FD0E848E">
      <w:start w:val="1"/>
      <w:numFmt w:val="bullet"/>
      <w:lvlText w:val="­"/>
      <w:lvlJc w:val="left"/>
      <w:pPr>
        <w:ind w:left="1069" w:hanging="360"/>
      </w:pPr>
      <w:rPr>
        <w:rFonts w:ascii="Courier New" w:hAnsi="Courier New"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A3D2811"/>
    <w:multiLevelType w:val="hybridMultilevel"/>
    <w:tmpl w:val="9684F4D4"/>
    <w:lvl w:ilvl="0" w:tplc="FD0E848E">
      <w:start w:val="1"/>
      <w:numFmt w:val="bullet"/>
      <w:lvlText w:val="­"/>
      <w:lvlJc w:val="left"/>
      <w:pPr>
        <w:tabs>
          <w:tab w:val="num" w:pos="720"/>
        </w:tabs>
        <w:ind w:left="720" w:hanging="360"/>
      </w:pPr>
      <w:rPr>
        <w:rFonts w:ascii="Courier New" w:hAnsi="Courier New" w:hint="default"/>
      </w:rPr>
    </w:lvl>
    <w:lvl w:ilvl="1" w:tplc="7DDAA382" w:tentative="1">
      <w:start w:val="1"/>
      <w:numFmt w:val="bullet"/>
      <w:lvlText w:val=""/>
      <w:lvlJc w:val="left"/>
      <w:pPr>
        <w:tabs>
          <w:tab w:val="num" w:pos="1440"/>
        </w:tabs>
        <w:ind w:left="1440" w:hanging="360"/>
      </w:pPr>
      <w:rPr>
        <w:rFonts w:ascii="Wingdings" w:hAnsi="Wingdings" w:hint="default"/>
      </w:rPr>
    </w:lvl>
    <w:lvl w:ilvl="2" w:tplc="3098B7DC" w:tentative="1">
      <w:start w:val="1"/>
      <w:numFmt w:val="bullet"/>
      <w:lvlText w:val=""/>
      <w:lvlJc w:val="left"/>
      <w:pPr>
        <w:tabs>
          <w:tab w:val="num" w:pos="2160"/>
        </w:tabs>
        <w:ind w:left="2160" w:hanging="360"/>
      </w:pPr>
      <w:rPr>
        <w:rFonts w:ascii="Wingdings" w:hAnsi="Wingdings" w:hint="default"/>
      </w:rPr>
    </w:lvl>
    <w:lvl w:ilvl="3" w:tplc="E0F833E0" w:tentative="1">
      <w:start w:val="1"/>
      <w:numFmt w:val="bullet"/>
      <w:lvlText w:val=""/>
      <w:lvlJc w:val="left"/>
      <w:pPr>
        <w:tabs>
          <w:tab w:val="num" w:pos="2880"/>
        </w:tabs>
        <w:ind w:left="2880" w:hanging="360"/>
      </w:pPr>
      <w:rPr>
        <w:rFonts w:ascii="Wingdings" w:hAnsi="Wingdings" w:hint="default"/>
      </w:rPr>
    </w:lvl>
    <w:lvl w:ilvl="4" w:tplc="A7504BAA" w:tentative="1">
      <w:start w:val="1"/>
      <w:numFmt w:val="bullet"/>
      <w:lvlText w:val=""/>
      <w:lvlJc w:val="left"/>
      <w:pPr>
        <w:tabs>
          <w:tab w:val="num" w:pos="3600"/>
        </w:tabs>
        <w:ind w:left="3600" w:hanging="360"/>
      </w:pPr>
      <w:rPr>
        <w:rFonts w:ascii="Wingdings" w:hAnsi="Wingdings" w:hint="default"/>
      </w:rPr>
    </w:lvl>
    <w:lvl w:ilvl="5" w:tplc="0A3C01C0" w:tentative="1">
      <w:start w:val="1"/>
      <w:numFmt w:val="bullet"/>
      <w:lvlText w:val=""/>
      <w:lvlJc w:val="left"/>
      <w:pPr>
        <w:tabs>
          <w:tab w:val="num" w:pos="4320"/>
        </w:tabs>
        <w:ind w:left="4320" w:hanging="360"/>
      </w:pPr>
      <w:rPr>
        <w:rFonts w:ascii="Wingdings" w:hAnsi="Wingdings" w:hint="default"/>
      </w:rPr>
    </w:lvl>
    <w:lvl w:ilvl="6" w:tplc="A4B4FE8A" w:tentative="1">
      <w:start w:val="1"/>
      <w:numFmt w:val="bullet"/>
      <w:lvlText w:val=""/>
      <w:lvlJc w:val="left"/>
      <w:pPr>
        <w:tabs>
          <w:tab w:val="num" w:pos="5040"/>
        </w:tabs>
        <w:ind w:left="5040" w:hanging="360"/>
      </w:pPr>
      <w:rPr>
        <w:rFonts w:ascii="Wingdings" w:hAnsi="Wingdings" w:hint="default"/>
      </w:rPr>
    </w:lvl>
    <w:lvl w:ilvl="7" w:tplc="A4AAB38A" w:tentative="1">
      <w:start w:val="1"/>
      <w:numFmt w:val="bullet"/>
      <w:lvlText w:val=""/>
      <w:lvlJc w:val="left"/>
      <w:pPr>
        <w:tabs>
          <w:tab w:val="num" w:pos="5760"/>
        </w:tabs>
        <w:ind w:left="5760" w:hanging="360"/>
      </w:pPr>
      <w:rPr>
        <w:rFonts w:ascii="Wingdings" w:hAnsi="Wingdings" w:hint="default"/>
      </w:rPr>
    </w:lvl>
    <w:lvl w:ilvl="8" w:tplc="6A14101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43753C"/>
    <w:multiLevelType w:val="hybridMultilevel"/>
    <w:tmpl w:val="8A960F1A"/>
    <w:lvl w:ilvl="0" w:tplc="FD0E84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A7B57"/>
    <w:multiLevelType w:val="hybridMultilevel"/>
    <w:tmpl w:val="62968256"/>
    <w:lvl w:ilvl="0" w:tplc="2C341802">
      <w:numFmt w:val="bullet"/>
      <w:lvlText w:val="-"/>
      <w:lvlJc w:val="left"/>
      <w:pPr>
        <w:ind w:left="525" w:hanging="360"/>
      </w:pPr>
      <w:rPr>
        <w:rFonts w:ascii="Sylfaen" w:eastAsiaTheme="majorEastAsia" w:hAnsi="Sylfaen" w:cstheme="majorBid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0" w15:restartNumberingAfterBreak="0">
    <w:nsid w:val="6F670394"/>
    <w:multiLevelType w:val="multilevel"/>
    <w:tmpl w:val="DD8C009C"/>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7"/>
  </w:num>
  <w:num w:numId="3">
    <w:abstractNumId w:val="17"/>
  </w:num>
  <w:num w:numId="4">
    <w:abstractNumId w:val="12"/>
  </w:num>
  <w:num w:numId="5">
    <w:abstractNumId w:val="6"/>
  </w:num>
  <w:num w:numId="6">
    <w:abstractNumId w:val="8"/>
  </w:num>
  <w:num w:numId="7">
    <w:abstractNumId w:val="2"/>
  </w:num>
  <w:num w:numId="8">
    <w:abstractNumId w:val="1"/>
  </w:num>
  <w:num w:numId="9">
    <w:abstractNumId w:val="11"/>
  </w:num>
  <w:num w:numId="10">
    <w:abstractNumId w:val="5"/>
  </w:num>
  <w:num w:numId="11">
    <w:abstractNumId w:val="9"/>
  </w:num>
  <w:num w:numId="12">
    <w:abstractNumId w:val="10"/>
  </w:num>
  <w:num w:numId="13">
    <w:abstractNumId w:val="20"/>
  </w:num>
  <w:num w:numId="14">
    <w:abstractNumId w:val="16"/>
  </w:num>
  <w:num w:numId="15">
    <w:abstractNumId w:val="3"/>
  </w:num>
  <w:num w:numId="16">
    <w:abstractNumId w:val="18"/>
  </w:num>
  <w:num w:numId="17">
    <w:abstractNumId w:val="14"/>
  </w:num>
  <w:num w:numId="18">
    <w:abstractNumId w:val="14"/>
  </w:num>
  <w:num w:numId="19">
    <w:abstractNumId w:val="15"/>
  </w:num>
  <w:num w:numId="20">
    <w:abstractNumId w:val="0"/>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F9"/>
    <w:rsid w:val="000159CB"/>
    <w:rsid w:val="00033E08"/>
    <w:rsid w:val="0005457D"/>
    <w:rsid w:val="00062F75"/>
    <w:rsid w:val="000A4CF8"/>
    <w:rsid w:val="000B2A6F"/>
    <w:rsid w:val="000E5909"/>
    <w:rsid w:val="001245BF"/>
    <w:rsid w:val="00141EA0"/>
    <w:rsid w:val="001424FD"/>
    <w:rsid w:val="0014405F"/>
    <w:rsid w:val="00172935"/>
    <w:rsid w:val="001C3652"/>
    <w:rsid w:val="002046F8"/>
    <w:rsid w:val="0027214F"/>
    <w:rsid w:val="00284C62"/>
    <w:rsid w:val="002A7800"/>
    <w:rsid w:val="002D26E2"/>
    <w:rsid w:val="002F735A"/>
    <w:rsid w:val="003025F8"/>
    <w:rsid w:val="003062A6"/>
    <w:rsid w:val="003175A2"/>
    <w:rsid w:val="00340826"/>
    <w:rsid w:val="003425CD"/>
    <w:rsid w:val="003A233C"/>
    <w:rsid w:val="003C0803"/>
    <w:rsid w:val="003D7B32"/>
    <w:rsid w:val="003E2D17"/>
    <w:rsid w:val="003F24F5"/>
    <w:rsid w:val="00426124"/>
    <w:rsid w:val="0043672F"/>
    <w:rsid w:val="004461F4"/>
    <w:rsid w:val="00453364"/>
    <w:rsid w:val="00471668"/>
    <w:rsid w:val="004B61CC"/>
    <w:rsid w:val="004C3A0D"/>
    <w:rsid w:val="004F3C88"/>
    <w:rsid w:val="00525E4A"/>
    <w:rsid w:val="00573F7F"/>
    <w:rsid w:val="00576847"/>
    <w:rsid w:val="00581F43"/>
    <w:rsid w:val="00586DA1"/>
    <w:rsid w:val="00591861"/>
    <w:rsid w:val="005C00BD"/>
    <w:rsid w:val="005D712D"/>
    <w:rsid w:val="005E58A2"/>
    <w:rsid w:val="005E58F0"/>
    <w:rsid w:val="00614918"/>
    <w:rsid w:val="0062123B"/>
    <w:rsid w:val="00634BA5"/>
    <w:rsid w:val="00657B67"/>
    <w:rsid w:val="00662001"/>
    <w:rsid w:val="00682A1B"/>
    <w:rsid w:val="006B5A47"/>
    <w:rsid w:val="006C5139"/>
    <w:rsid w:val="006D5898"/>
    <w:rsid w:val="006E131E"/>
    <w:rsid w:val="006E5608"/>
    <w:rsid w:val="006E5B30"/>
    <w:rsid w:val="007510F4"/>
    <w:rsid w:val="00753228"/>
    <w:rsid w:val="00762720"/>
    <w:rsid w:val="007834C8"/>
    <w:rsid w:val="007B39DA"/>
    <w:rsid w:val="007D31F1"/>
    <w:rsid w:val="00803A8A"/>
    <w:rsid w:val="00805C39"/>
    <w:rsid w:val="00814E49"/>
    <w:rsid w:val="008170AB"/>
    <w:rsid w:val="008729E7"/>
    <w:rsid w:val="00882FD6"/>
    <w:rsid w:val="008B3912"/>
    <w:rsid w:val="008B71BD"/>
    <w:rsid w:val="008F1BA2"/>
    <w:rsid w:val="00900331"/>
    <w:rsid w:val="0091067F"/>
    <w:rsid w:val="00914475"/>
    <w:rsid w:val="0092287F"/>
    <w:rsid w:val="00936F16"/>
    <w:rsid w:val="009544F3"/>
    <w:rsid w:val="009A27BE"/>
    <w:rsid w:val="009A49D0"/>
    <w:rsid w:val="009C5460"/>
    <w:rsid w:val="009E73A6"/>
    <w:rsid w:val="00A34439"/>
    <w:rsid w:val="00A37B2D"/>
    <w:rsid w:val="00A40EBB"/>
    <w:rsid w:val="00A4303C"/>
    <w:rsid w:val="00A50758"/>
    <w:rsid w:val="00A562BC"/>
    <w:rsid w:val="00A81DB9"/>
    <w:rsid w:val="00A9251F"/>
    <w:rsid w:val="00AA2D26"/>
    <w:rsid w:val="00AA67ED"/>
    <w:rsid w:val="00AB189A"/>
    <w:rsid w:val="00AD2F13"/>
    <w:rsid w:val="00AD5B4B"/>
    <w:rsid w:val="00B11B5D"/>
    <w:rsid w:val="00B164E3"/>
    <w:rsid w:val="00B261B3"/>
    <w:rsid w:val="00B353C1"/>
    <w:rsid w:val="00B709FA"/>
    <w:rsid w:val="00C145CA"/>
    <w:rsid w:val="00C64472"/>
    <w:rsid w:val="00C8522F"/>
    <w:rsid w:val="00D0117A"/>
    <w:rsid w:val="00D1662E"/>
    <w:rsid w:val="00D225F9"/>
    <w:rsid w:val="00D30A0E"/>
    <w:rsid w:val="00D41361"/>
    <w:rsid w:val="00D84FAF"/>
    <w:rsid w:val="00D90DC6"/>
    <w:rsid w:val="00D95440"/>
    <w:rsid w:val="00DA0D87"/>
    <w:rsid w:val="00DB280E"/>
    <w:rsid w:val="00DD35B3"/>
    <w:rsid w:val="00DD4823"/>
    <w:rsid w:val="00DF409E"/>
    <w:rsid w:val="00E00693"/>
    <w:rsid w:val="00E1031B"/>
    <w:rsid w:val="00E17CC8"/>
    <w:rsid w:val="00E42027"/>
    <w:rsid w:val="00E76A0E"/>
    <w:rsid w:val="00EC2513"/>
    <w:rsid w:val="00EE6128"/>
    <w:rsid w:val="00F02BDD"/>
    <w:rsid w:val="00F32DA3"/>
    <w:rsid w:val="00F36233"/>
    <w:rsid w:val="00F6221B"/>
    <w:rsid w:val="00FA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A999"/>
  <w15:chartTrackingRefBased/>
  <w15:docId w15:val="{A0598323-4369-4C6F-9B1F-C0EFDA9F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5F9"/>
    <w:pPr>
      <w:spacing w:after="160" w:line="259" w:lineRule="auto"/>
    </w:pPr>
  </w:style>
  <w:style w:type="paragraph" w:styleId="Heading2">
    <w:name w:val="heading 2"/>
    <w:basedOn w:val="Normal"/>
    <w:next w:val="Normal"/>
    <w:link w:val="Heading2Char"/>
    <w:uiPriority w:val="9"/>
    <w:unhideWhenUsed/>
    <w:qFormat/>
    <w:rsid w:val="00D225F9"/>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5F9"/>
    <w:rPr>
      <w:rFonts w:asciiTheme="majorHAnsi" w:eastAsiaTheme="majorEastAsia" w:hAnsiTheme="majorHAnsi" w:cstheme="majorBidi"/>
      <w:color w:val="2F5496" w:themeColor="accent1" w:themeShade="BF"/>
      <w:sz w:val="24"/>
      <w:szCs w:val="24"/>
      <w:lang w:bidi="en-US"/>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列出"/>
    <w:basedOn w:val="Normal"/>
    <w:link w:val="ListParagraphChar"/>
    <w:uiPriority w:val="34"/>
    <w:qFormat/>
    <w:rsid w:val="00D225F9"/>
    <w:pPr>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DB280E"/>
  </w:style>
  <w:style w:type="paragraph" w:styleId="NormalWeb">
    <w:name w:val="Normal (Web)"/>
    <w:basedOn w:val="Normal"/>
    <w:uiPriority w:val="99"/>
    <w:unhideWhenUsed/>
    <w:rsid w:val="00D166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62E"/>
    <w:rPr>
      <w:b/>
      <w:bCs/>
    </w:rPr>
  </w:style>
  <w:style w:type="character" w:styleId="Hyperlink">
    <w:name w:val="Hyperlink"/>
    <w:basedOn w:val="DefaultParagraphFont"/>
    <w:uiPriority w:val="99"/>
    <w:unhideWhenUsed/>
    <w:rsid w:val="003175A2"/>
    <w:rPr>
      <w:color w:val="0563C1" w:themeColor="hyperlink"/>
      <w:u w:val="single"/>
    </w:rPr>
  </w:style>
  <w:style w:type="character" w:styleId="UnresolvedMention">
    <w:name w:val="Unresolved Mention"/>
    <w:basedOn w:val="DefaultParagraphFont"/>
    <w:uiPriority w:val="99"/>
    <w:semiHidden/>
    <w:unhideWhenUsed/>
    <w:rsid w:val="008170AB"/>
    <w:rPr>
      <w:color w:val="605E5C"/>
      <w:shd w:val="clear" w:color="auto" w:fill="E1DFDD"/>
    </w:rPr>
  </w:style>
  <w:style w:type="character" w:styleId="FollowedHyperlink">
    <w:name w:val="FollowedHyperlink"/>
    <w:basedOn w:val="DefaultParagraphFont"/>
    <w:uiPriority w:val="99"/>
    <w:semiHidden/>
    <w:unhideWhenUsed/>
    <w:rsid w:val="008729E7"/>
    <w:rPr>
      <w:color w:val="954F72" w:themeColor="followedHyperlink"/>
      <w:u w:val="single"/>
    </w:rPr>
  </w:style>
  <w:style w:type="paragraph" w:styleId="Header">
    <w:name w:val="header"/>
    <w:basedOn w:val="Normal"/>
    <w:link w:val="HeaderChar"/>
    <w:uiPriority w:val="99"/>
    <w:unhideWhenUsed/>
    <w:rsid w:val="002F7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35A"/>
  </w:style>
  <w:style w:type="paragraph" w:styleId="Footer">
    <w:name w:val="footer"/>
    <w:basedOn w:val="Normal"/>
    <w:link w:val="FooterChar"/>
    <w:uiPriority w:val="99"/>
    <w:unhideWhenUsed/>
    <w:rsid w:val="002F7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35A"/>
  </w:style>
  <w:style w:type="paragraph" w:styleId="FootnoteText">
    <w:name w:val="footnote text"/>
    <w:basedOn w:val="Normal"/>
    <w:link w:val="FootnoteTextChar"/>
    <w:uiPriority w:val="99"/>
    <w:semiHidden/>
    <w:unhideWhenUsed/>
    <w:rsid w:val="00AD2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F13"/>
    <w:rPr>
      <w:sz w:val="20"/>
      <w:szCs w:val="20"/>
    </w:rPr>
  </w:style>
  <w:style w:type="character" w:styleId="FootnoteReference">
    <w:name w:val="footnote reference"/>
    <w:basedOn w:val="DefaultParagraphFont"/>
    <w:uiPriority w:val="99"/>
    <w:semiHidden/>
    <w:unhideWhenUsed/>
    <w:rsid w:val="00AD2F13"/>
    <w:rPr>
      <w:vertAlign w:val="superscript"/>
    </w:rPr>
  </w:style>
  <w:style w:type="character" w:styleId="CommentReference">
    <w:name w:val="annotation reference"/>
    <w:basedOn w:val="DefaultParagraphFont"/>
    <w:uiPriority w:val="99"/>
    <w:semiHidden/>
    <w:unhideWhenUsed/>
    <w:rsid w:val="001424FD"/>
    <w:rPr>
      <w:sz w:val="16"/>
      <w:szCs w:val="16"/>
    </w:rPr>
  </w:style>
  <w:style w:type="paragraph" w:styleId="CommentText">
    <w:name w:val="annotation text"/>
    <w:basedOn w:val="Normal"/>
    <w:link w:val="CommentTextChar"/>
    <w:uiPriority w:val="99"/>
    <w:semiHidden/>
    <w:unhideWhenUsed/>
    <w:rsid w:val="001424FD"/>
    <w:pPr>
      <w:spacing w:line="240" w:lineRule="auto"/>
    </w:pPr>
    <w:rPr>
      <w:sz w:val="20"/>
      <w:szCs w:val="20"/>
    </w:rPr>
  </w:style>
  <w:style w:type="character" w:customStyle="1" w:styleId="CommentTextChar">
    <w:name w:val="Comment Text Char"/>
    <w:basedOn w:val="DefaultParagraphFont"/>
    <w:link w:val="CommentText"/>
    <w:uiPriority w:val="99"/>
    <w:semiHidden/>
    <w:rsid w:val="001424FD"/>
    <w:rPr>
      <w:sz w:val="20"/>
      <w:szCs w:val="20"/>
    </w:rPr>
  </w:style>
  <w:style w:type="paragraph" w:styleId="CommentSubject">
    <w:name w:val="annotation subject"/>
    <w:basedOn w:val="CommentText"/>
    <w:next w:val="CommentText"/>
    <w:link w:val="CommentSubjectChar"/>
    <w:uiPriority w:val="99"/>
    <w:semiHidden/>
    <w:unhideWhenUsed/>
    <w:rsid w:val="001424FD"/>
    <w:rPr>
      <w:b/>
      <w:bCs/>
    </w:rPr>
  </w:style>
  <w:style w:type="character" w:customStyle="1" w:styleId="CommentSubjectChar">
    <w:name w:val="Comment Subject Char"/>
    <w:basedOn w:val="CommentTextChar"/>
    <w:link w:val="CommentSubject"/>
    <w:uiPriority w:val="99"/>
    <w:semiHidden/>
    <w:rsid w:val="00142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457">
      <w:bodyDiv w:val="1"/>
      <w:marLeft w:val="0"/>
      <w:marRight w:val="0"/>
      <w:marTop w:val="0"/>
      <w:marBottom w:val="0"/>
      <w:divBdr>
        <w:top w:val="none" w:sz="0" w:space="0" w:color="auto"/>
        <w:left w:val="none" w:sz="0" w:space="0" w:color="auto"/>
        <w:bottom w:val="none" w:sz="0" w:space="0" w:color="auto"/>
        <w:right w:val="none" w:sz="0" w:space="0" w:color="auto"/>
      </w:divBdr>
    </w:div>
    <w:div w:id="943463612">
      <w:bodyDiv w:val="1"/>
      <w:marLeft w:val="0"/>
      <w:marRight w:val="0"/>
      <w:marTop w:val="0"/>
      <w:marBottom w:val="0"/>
      <w:divBdr>
        <w:top w:val="none" w:sz="0" w:space="0" w:color="auto"/>
        <w:left w:val="none" w:sz="0" w:space="0" w:color="auto"/>
        <w:bottom w:val="none" w:sz="0" w:space="0" w:color="auto"/>
        <w:right w:val="none" w:sz="0" w:space="0" w:color="auto"/>
      </w:divBdr>
    </w:div>
    <w:div w:id="1018920809">
      <w:bodyDiv w:val="1"/>
      <w:marLeft w:val="0"/>
      <w:marRight w:val="0"/>
      <w:marTop w:val="0"/>
      <w:marBottom w:val="0"/>
      <w:divBdr>
        <w:top w:val="none" w:sz="0" w:space="0" w:color="auto"/>
        <w:left w:val="none" w:sz="0" w:space="0" w:color="auto"/>
        <w:bottom w:val="none" w:sz="0" w:space="0" w:color="auto"/>
        <w:right w:val="none" w:sz="0" w:space="0" w:color="auto"/>
      </w:divBdr>
    </w:div>
    <w:div w:id="1450316269">
      <w:bodyDiv w:val="1"/>
      <w:marLeft w:val="0"/>
      <w:marRight w:val="0"/>
      <w:marTop w:val="0"/>
      <w:marBottom w:val="0"/>
      <w:divBdr>
        <w:top w:val="none" w:sz="0" w:space="0" w:color="auto"/>
        <w:left w:val="none" w:sz="0" w:space="0" w:color="auto"/>
        <w:bottom w:val="none" w:sz="0" w:space="0" w:color="auto"/>
        <w:right w:val="none" w:sz="0" w:space="0" w:color="auto"/>
      </w:divBdr>
    </w:div>
    <w:div w:id="180206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er.gov.ge/_files/ugd/53bb71_d9b8619af99e48c18f860278fc0b211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er.gov.ge/_files/ugd/53bb71_04dfb805f3bc407e8a32c5c3e85a8905.pdf" TargetMode="External"/><Relationship Id="rId4" Type="http://schemas.openxmlformats.org/officeDocument/2006/relationships/settings" Target="settings.xml"/><Relationship Id="rId9" Type="http://schemas.openxmlformats.org/officeDocument/2006/relationships/hyperlink" Target="https://www.ncer.gov.ge/_files/ugd/53bb71_e7cd2899fd484a398955a8ee10e8d8b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E979C-D26C-4157-8B97-78826DAB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Ivane Mindadze</dc:creator>
  <cp:keywords/>
  <dc:description/>
  <cp:lastModifiedBy>Sophie Giorgadze</cp:lastModifiedBy>
  <cp:revision>52</cp:revision>
  <dcterms:created xsi:type="dcterms:W3CDTF">2026-01-14T08:19:00Z</dcterms:created>
  <dcterms:modified xsi:type="dcterms:W3CDTF">2026-01-16T07:08:00Z</dcterms:modified>
</cp:coreProperties>
</file>